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84" w:rsidRPr="00354411" w:rsidRDefault="007A3084" w:rsidP="00B96600">
      <w:pPr>
        <w:pStyle w:val="a3"/>
        <w:spacing w:before="0" w:beforeAutospacing="0" w:after="0" w:afterAutospacing="0"/>
        <w:jc w:val="center"/>
        <w:rPr>
          <w:b/>
          <w:sz w:val="28"/>
          <w:szCs w:val="28"/>
        </w:rPr>
      </w:pPr>
      <w:r w:rsidRPr="00354411">
        <w:rPr>
          <w:b/>
          <w:sz w:val="28"/>
          <w:szCs w:val="28"/>
        </w:rPr>
        <w:t>Обзор уголовного законодательства, направленного на противодействие коррупции в медицинских организациях</w:t>
      </w:r>
      <w:r w:rsidR="00493353" w:rsidRPr="005500AA">
        <w:rPr>
          <w:rStyle w:val="a7"/>
          <w:b/>
          <w:sz w:val="28"/>
          <w:szCs w:val="28"/>
        </w:rPr>
        <w:footnoteReference w:id="1"/>
      </w:r>
      <w:r w:rsidRPr="005500AA">
        <w:rPr>
          <w:b/>
          <w:sz w:val="28"/>
          <w:szCs w:val="28"/>
        </w:rPr>
        <w:t xml:space="preserve"> </w:t>
      </w:r>
    </w:p>
    <w:p w:rsidR="00DB11BB" w:rsidRDefault="00DB11BB" w:rsidP="00B96600">
      <w:pPr>
        <w:autoSpaceDE w:val="0"/>
        <w:autoSpaceDN w:val="0"/>
        <w:adjustRightInd w:val="0"/>
        <w:jc w:val="both"/>
        <w:rPr>
          <w:rFonts w:cs="Times New Roman"/>
          <w:b/>
          <w:bCs/>
          <w:szCs w:val="28"/>
        </w:rPr>
      </w:pPr>
    </w:p>
    <w:p w:rsidR="00A22441" w:rsidRPr="00A22441" w:rsidRDefault="00354411" w:rsidP="00A22441">
      <w:pPr>
        <w:autoSpaceDE w:val="0"/>
        <w:autoSpaceDN w:val="0"/>
        <w:adjustRightInd w:val="0"/>
        <w:jc w:val="both"/>
        <w:rPr>
          <w:rFonts w:cs="Times New Roman"/>
          <w:b/>
          <w:bCs/>
          <w:szCs w:val="28"/>
        </w:rPr>
      </w:pPr>
      <w:r w:rsidRPr="00DB11BB">
        <w:rPr>
          <w:rFonts w:cs="Times New Roman"/>
          <w:b/>
          <w:bCs/>
          <w:szCs w:val="28"/>
        </w:rPr>
        <w:t xml:space="preserve">"Уголовный кодекс Российской Федерации" </w:t>
      </w:r>
      <w:r w:rsidR="00A22441">
        <w:rPr>
          <w:rFonts w:cs="Times New Roman"/>
          <w:b/>
          <w:bCs/>
          <w:szCs w:val="28"/>
        </w:rPr>
        <w:t>от 13.06.1996 N 63-</w:t>
      </w:r>
      <w:r w:rsidR="00A22441" w:rsidRPr="005500AA">
        <w:rPr>
          <w:rFonts w:cs="Times New Roman"/>
          <w:b/>
          <w:bCs/>
          <w:szCs w:val="28"/>
        </w:rPr>
        <w:t xml:space="preserve">ФЗ (ред. от </w:t>
      </w:r>
      <w:r w:rsidR="00441CC4" w:rsidRPr="005500AA">
        <w:rPr>
          <w:rFonts w:cs="Times New Roman"/>
          <w:b/>
          <w:bCs/>
          <w:szCs w:val="28"/>
        </w:rPr>
        <w:t>05</w:t>
      </w:r>
      <w:r w:rsidR="00A22441" w:rsidRPr="005500AA">
        <w:rPr>
          <w:rFonts w:cs="Times New Roman"/>
          <w:b/>
          <w:bCs/>
          <w:szCs w:val="28"/>
        </w:rPr>
        <w:t>.</w:t>
      </w:r>
      <w:r w:rsidR="00441CC4" w:rsidRPr="005500AA">
        <w:rPr>
          <w:rFonts w:cs="Times New Roman"/>
          <w:b/>
          <w:bCs/>
          <w:szCs w:val="28"/>
        </w:rPr>
        <w:t>04</w:t>
      </w:r>
      <w:r w:rsidR="00A22441" w:rsidRPr="005500AA">
        <w:rPr>
          <w:rFonts w:cs="Times New Roman"/>
          <w:b/>
          <w:bCs/>
          <w:szCs w:val="28"/>
        </w:rPr>
        <w:t>.202</w:t>
      </w:r>
      <w:r w:rsidR="00441CC4" w:rsidRPr="005500AA">
        <w:rPr>
          <w:rFonts w:cs="Times New Roman"/>
          <w:b/>
          <w:bCs/>
          <w:szCs w:val="28"/>
        </w:rPr>
        <w:t>2</w:t>
      </w:r>
      <w:r w:rsidR="00A22441" w:rsidRPr="005500AA">
        <w:rPr>
          <w:rFonts w:cs="Times New Roman"/>
          <w:b/>
          <w:bCs/>
          <w:szCs w:val="28"/>
        </w:rPr>
        <w:t>)</w:t>
      </w:r>
    </w:p>
    <w:p w:rsidR="00354411" w:rsidRPr="00DB11BB" w:rsidRDefault="00354411" w:rsidP="00A22441">
      <w:pPr>
        <w:autoSpaceDE w:val="0"/>
        <w:autoSpaceDN w:val="0"/>
        <w:adjustRightInd w:val="0"/>
        <w:jc w:val="both"/>
        <w:rPr>
          <w:rFonts w:cs="Times New Roman"/>
          <w:b/>
          <w:bCs/>
          <w:szCs w:val="28"/>
        </w:rPr>
      </w:pPr>
    </w:p>
    <w:p w:rsidR="00354411" w:rsidRPr="00DB11BB" w:rsidRDefault="00DB11BB" w:rsidP="00B96600">
      <w:pPr>
        <w:autoSpaceDE w:val="0"/>
        <w:autoSpaceDN w:val="0"/>
        <w:adjustRightInd w:val="0"/>
        <w:jc w:val="center"/>
        <w:outlineLvl w:val="0"/>
        <w:rPr>
          <w:rFonts w:cs="Times New Roman"/>
          <w:b/>
          <w:bCs/>
          <w:szCs w:val="28"/>
        </w:rPr>
      </w:pPr>
      <w:r w:rsidRPr="00DB11BB">
        <w:rPr>
          <w:rFonts w:cs="Times New Roman"/>
          <w:b/>
          <w:bCs/>
          <w:szCs w:val="28"/>
        </w:rPr>
        <w:t xml:space="preserve">УК РФ, </w:t>
      </w:r>
      <w:r w:rsidR="00354411" w:rsidRPr="00DB11BB">
        <w:rPr>
          <w:rFonts w:cs="Times New Roman"/>
          <w:b/>
          <w:bCs/>
          <w:szCs w:val="28"/>
        </w:rPr>
        <w:t>Статья 159.3. Мошенничество с использованием электронных средств платежа</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1. Мошенничество с использованием электронных средств платежа -</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 xml:space="preserve">наказывается штрафом в размере до ста двадцати тысяч рублей или в размере заработной платы или </w:t>
      </w:r>
      <w:proofErr w:type="gramStart"/>
      <w:r w:rsidRPr="00121E1F">
        <w:rPr>
          <w:rFonts w:eastAsia="Times New Roman" w:cs="Times New Roman"/>
          <w:szCs w:val="28"/>
          <w:lang w:eastAsia="ru-RU"/>
        </w:rPr>
        <w:t>иного дохода</w:t>
      </w:r>
      <w:proofErr w:type="gramEnd"/>
      <w:r w:rsidRPr="00121E1F">
        <w:rPr>
          <w:rFonts w:eastAsia="Times New Roman" w:cs="Times New Roman"/>
          <w:szCs w:val="28"/>
          <w:lang w:eastAsia="ru-RU"/>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2. То же деяние, совершенное группой лиц по предварительному сговору, а равно с причинением значительного ущерба гражданину, -</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 xml:space="preserve">наказывается штрафом в размере до трехсот тысяч рублей или в размере заработной платы или </w:t>
      </w:r>
      <w:proofErr w:type="gramStart"/>
      <w:r w:rsidRPr="00121E1F">
        <w:rPr>
          <w:rFonts w:eastAsia="Times New Roman" w:cs="Times New Roman"/>
          <w:szCs w:val="28"/>
          <w:lang w:eastAsia="ru-RU"/>
        </w:rPr>
        <w:t>иного дохода</w:t>
      </w:r>
      <w:proofErr w:type="gramEnd"/>
      <w:r w:rsidRPr="00121E1F">
        <w:rPr>
          <w:rFonts w:eastAsia="Times New Roman" w:cs="Times New Roman"/>
          <w:szCs w:val="28"/>
          <w:lang w:eastAsia="ru-RU"/>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 xml:space="preserve">3. Деяния, предусмотренные </w:t>
      </w:r>
      <w:hyperlink r:id="rId7" w:anchor="/document/10108000/entry/159031" w:history="1">
        <w:r w:rsidRPr="002874ED">
          <w:rPr>
            <w:rFonts w:eastAsia="Times New Roman" w:cs="Times New Roman"/>
            <w:szCs w:val="28"/>
            <w:u w:val="single"/>
            <w:lang w:eastAsia="ru-RU"/>
          </w:rPr>
          <w:t>частями первой</w:t>
        </w:r>
      </w:hyperlink>
      <w:r w:rsidRPr="00121E1F">
        <w:rPr>
          <w:rFonts w:eastAsia="Times New Roman" w:cs="Times New Roman"/>
          <w:szCs w:val="28"/>
          <w:lang w:eastAsia="ru-RU"/>
        </w:rPr>
        <w:t xml:space="preserve"> или </w:t>
      </w:r>
      <w:hyperlink r:id="rId8" w:anchor="/document/10108000/entry/159032" w:history="1">
        <w:r w:rsidRPr="002874ED">
          <w:rPr>
            <w:rFonts w:eastAsia="Times New Roman" w:cs="Times New Roman"/>
            <w:szCs w:val="28"/>
            <w:u w:val="single"/>
            <w:lang w:eastAsia="ru-RU"/>
          </w:rPr>
          <w:t>второй</w:t>
        </w:r>
      </w:hyperlink>
      <w:r w:rsidRPr="00121E1F">
        <w:rPr>
          <w:rFonts w:eastAsia="Times New Roman" w:cs="Times New Roman"/>
          <w:szCs w:val="28"/>
          <w:lang w:eastAsia="ru-RU"/>
        </w:rPr>
        <w:t xml:space="preserve"> настоящей статьи, совершенные </w:t>
      </w:r>
      <w:hyperlink r:id="rId9" w:anchor="/document/71823288/entry/29" w:history="1">
        <w:r w:rsidRPr="002874ED">
          <w:rPr>
            <w:rFonts w:eastAsia="Times New Roman" w:cs="Times New Roman"/>
            <w:szCs w:val="28"/>
            <w:u w:val="single"/>
            <w:lang w:eastAsia="ru-RU"/>
          </w:rPr>
          <w:t>лицом с использованием своего служебного положения</w:t>
        </w:r>
      </w:hyperlink>
      <w:r w:rsidRPr="00121E1F">
        <w:rPr>
          <w:rFonts w:eastAsia="Times New Roman" w:cs="Times New Roman"/>
          <w:szCs w:val="28"/>
          <w:lang w:eastAsia="ru-RU"/>
        </w:rPr>
        <w:t xml:space="preserve">, а равно в </w:t>
      </w:r>
      <w:hyperlink r:id="rId10" w:anchor="/document/10108000/entry/158014" w:history="1">
        <w:r w:rsidRPr="002874ED">
          <w:rPr>
            <w:rFonts w:eastAsia="Times New Roman" w:cs="Times New Roman"/>
            <w:szCs w:val="28"/>
            <w:u w:val="single"/>
            <w:lang w:eastAsia="ru-RU"/>
          </w:rPr>
          <w:t>крупном размере</w:t>
        </w:r>
      </w:hyperlink>
      <w:r w:rsidRPr="00121E1F">
        <w:rPr>
          <w:rFonts w:eastAsia="Times New Roman" w:cs="Times New Roman"/>
          <w:szCs w:val="28"/>
          <w:lang w:eastAsia="ru-RU"/>
        </w:rPr>
        <w:t>, -</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 xml:space="preserve">4. Деяния, предусмотренные </w:t>
      </w:r>
      <w:hyperlink r:id="rId11" w:anchor="/document/10108000/entry/159031" w:history="1">
        <w:r w:rsidRPr="002874ED">
          <w:rPr>
            <w:rFonts w:eastAsia="Times New Roman" w:cs="Times New Roman"/>
            <w:szCs w:val="28"/>
            <w:u w:val="single"/>
            <w:lang w:eastAsia="ru-RU"/>
          </w:rPr>
          <w:t>частями первой</w:t>
        </w:r>
      </w:hyperlink>
      <w:r w:rsidRPr="00121E1F">
        <w:rPr>
          <w:rFonts w:eastAsia="Times New Roman" w:cs="Times New Roman"/>
          <w:szCs w:val="28"/>
          <w:lang w:eastAsia="ru-RU"/>
        </w:rPr>
        <w:t xml:space="preserve">, </w:t>
      </w:r>
      <w:hyperlink r:id="rId12" w:anchor="/document/10108000/entry/159032" w:history="1">
        <w:r w:rsidRPr="002874ED">
          <w:rPr>
            <w:rFonts w:eastAsia="Times New Roman" w:cs="Times New Roman"/>
            <w:szCs w:val="28"/>
            <w:u w:val="single"/>
            <w:lang w:eastAsia="ru-RU"/>
          </w:rPr>
          <w:t>второй</w:t>
        </w:r>
      </w:hyperlink>
      <w:r w:rsidRPr="00121E1F">
        <w:rPr>
          <w:rFonts w:eastAsia="Times New Roman" w:cs="Times New Roman"/>
          <w:szCs w:val="28"/>
          <w:lang w:eastAsia="ru-RU"/>
        </w:rPr>
        <w:t xml:space="preserve"> или </w:t>
      </w:r>
      <w:hyperlink r:id="rId13" w:anchor="/document/10108000/entry/159033" w:history="1">
        <w:r w:rsidRPr="002874ED">
          <w:rPr>
            <w:rFonts w:eastAsia="Times New Roman" w:cs="Times New Roman"/>
            <w:szCs w:val="28"/>
            <w:u w:val="single"/>
            <w:lang w:eastAsia="ru-RU"/>
          </w:rPr>
          <w:t>третьей</w:t>
        </w:r>
      </w:hyperlink>
      <w:r w:rsidRPr="00121E1F">
        <w:rPr>
          <w:rFonts w:eastAsia="Times New Roman" w:cs="Times New Roman"/>
          <w:szCs w:val="28"/>
          <w:lang w:eastAsia="ru-RU"/>
        </w:rPr>
        <w:t xml:space="preserve"> настоящей статьи, совершенные организованной группой либо в </w:t>
      </w:r>
      <w:hyperlink r:id="rId14" w:anchor="/document/10108000/entry/158014" w:history="1">
        <w:r w:rsidRPr="002874ED">
          <w:rPr>
            <w:rFonts w:eastAsia="Times New Roman" w:cs="Times New Roman"/>
            <w:szCs w:val="28"/>
            <w:u w:val="single"/>
            <w:lang w:eastAsia="ru-RU"/>
          </w:rPr>
          <w:t>особо крупном размере</w:t>
        </w:r>
      </w:hyperlink>
      <w:r w:rsidRPr="00121E1F">
        <w:rPr>
          <w:rFonts w:eastAsia="Times New Roman" w:cs="Times New Roman"/>
          <w:szCs w:val="28"/>
          <w:lang w:eastAsia="ru-RU"/>
        </w:rPr>
        <w:t>, -</w:t>
      </w:r>
    </w:p>
    <w:p w:rsidR="00121E1F" w:rsidRPr="00121E1F" w:rsidRDefault="00121E1F" w:rsidP="008202E5">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lastRenderedPageBreak/>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sidRPr="00121E1F">
        <w:rPr>
          <w:rFonts w:eastAsia="Times New Roman" w:cs="Times New Roman"/>
          <w:szCs w:val="28"/>
          <w:lang w:eastAsia="ru-RU"/>
        </w:rPr>
        <w:t>иного дохода</w:t>
      </w:r>
      <w:proofErr w:type="gramEnd"/>
      <w:r w:rsidRPr="00121E1F">
        <w:rPr>
          <w:rFonts w:eastAsia="Times New Roman" w:cs="Times New Roman"/>
          <w:szCs w:val="28"/>
          <w:lang w:eastAsia="ru-RU"/>
        </w:rPr>
        <w:t xml:space="preserve"> осужденного за период до трех лет либо без такового и с ограничением свободы на срок до двух лет либо без такового.</w:t>
      </w:r>
    </w:p>
    <w:p w:rsidR="00DB11BB" w:rsidRPr="002874ED" w:rsidRDefault="00DB11BB" w:rsidP="00B96600">
      <w:pPr>
        <w:autoSpaceDE w:val="0"/>
        <w:autoSpaceDN w:val="0"/>
        <w:adjustRightInd w:val="0"/>
        <w:jc w:val="center"/>
        <w:outlineLvl w:val="0"/>
        <w:rPr>
          <w:rFonts w:cs="Times New Roman"/>
          <w:b/>
          <w:bCs/>
          <w:szCs w:val="28"/>
        </w:rPr>
      </w:pPr>
      <w:r w:rsidRPr="002874ED">
        <w:rPr>
          <w:rFonts w:cs="Times New Roman"/>
          <w:b/>
          <w:bCs/>
          <w:szCs w:val="28"/>
        </w:rPr>
        <w:t>УК РФ, Статья 285. Злоупотребление должностными полномочиями</w:t>
      </w:r>
    </w:p>
    <w:p w:rsidR="00DB11BB" w:rsidRPr="002874ED" w:rsidRDefault="00DB11BB" w:rsidP="00B96600">
      <w:pPr>
        <w:autoSpaceDE w:val="0"/>
        <w:autoSpaceDN w:val="0"/>
        <w:adjustRightInd w:val="0"/>
        <w:ind w:firstLine="540"/>
        <w:jc w:val="both"/>
        <w:rPr>
          <w:rFonts w:cs="Times New Roman"/>
          <w:bCs/>
          <w:szCs w:val="28"/>
        </w:rPr>
      </w:pPr>
      <w:bookmarkStart w:id="0" w:name="Par0"/>
      <w:bookmarkEnd w:id="0"/>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 xml:space="preserve">наказывается штрафом в размере до восьмидесяти тысяч рублей или в размере заработной платы или </w:t>
      </w:r>
      <w:proofErr w:type="gramStart"/>
      <w:r w:rsidRPr="00121E1F">
        <w:rPr>
          <w:rFonts w:eastAsia="Times New Roman" w:cs="Times New Roman"/>
          <w:szCs w:val="28"/>
          <w:lang w:eastAsia="ru-RU"/>
        </w:rPr>
        <w:t>иного дохода</w:t>
      </w:r>
      <w:proofErr w:type="gramEnd"/>
      <w:r w:rsidRPr="00121E1F">
        <w:rPr>
          <w:rFonts w:eastAsia="Times New Roman" w:cs="Times New Roman"/>
          <w:szCs w:val="28"/>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3. Деяния, предусмотренные частями первой или второй настоящей статьи, повлекшие тяжкие последствия, -</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2874ED">
        <w:rPr>
          <w:rFonts w:eastAsia="Times New Roman" w:cs="Times New Roman"/>
          <w:szCs w:val="28"/>
          <w:lang w:eastAsia="ru-RU"/>
        </w:rPr>
        <w:t>Примечания.</w:t>
      </w:r>
      <w:r w:rsidRPr="00121E1F">
        <w:rPr>
          <w:rFonts w:eastAsia="Times New Roman" w:cs="Times New Roman"/>
          <w:szCs w:val="28"/>
          <w:lang w:eastAsia="ru-RU"/>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w:t>
      </w:r>
      <w:r w:rsidRPr="00121E1F">
        <w:rPr>
          <w:rFonts w:eastAsia="Times New Roman" w:cs="Times New Roman"/>
          <w:szCs w:val="28"/>
          <w:lang w:eastAsia="ru-RU"/>
        </w:rPr>
        <w:lastRenderedPageBreak/>
        <w:t>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 w:anchor="/document/10103000/entry/0" w:history="1">
        <w:r w:rsidRPr="002874ED">
          <w:rPr>
            <w:rFonts w:eastAsia="Times New Roman" w:cs="Times New Roman"/>
            <w:color w:val="0000FF"/>
            <w:szCs w:val="28"/>
            <w:u w:val="single"/>
            <w:lang w:eastAsia="ru-RU"/>
          </w:rPr>
          <w:t>Конституцией</w:t>
        </w:r>
      </w:hyperlink>
      <w:r w:rsidRPr="00121E1F">
        <w:rPr>
          <w:rFonts w:eastAsia="Times New Roman" w:cs="Times New Roman"/>
          <w:szCs w:val="28"/>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 xml:space="preserve">5. </w:t>
      </w:r>
      <w:hyperlink r:id="rId16" w:anchor="/document/12185476/entry/104" w:history="1">
        <w:r w:rsidRPr="002874ED">
          <w:rPr>
            <w:rFonts w:eastAsia="Times New Roman" w:cs="Times New Roman"/>
            <w:color w:val="0000FF"/>
            <w:szCs w:val="28"/>
            <w:u w:val="single"/>
            <w:lang w:eastAsia="ru-RU"/>
          </w:rPr>
          <w:t>Утратил силу</w:t>
        </w:r>
      </w:hyperlink>
      <w:r w:rsidRPr="00121E1F">
        <w:rPr>
          <w:rFonts w:eastAsia="Times New Roman" w:cs="Times New Roman"/>
          <w:szCs w:val="28"/>
          <w:lang w:eastAsia="ru-RU"/>
        </w:rPr>
        <w:t>.</w:t>
      </w:r>
    </w:p>
    <w:p w:rsidR="00121E1F" w:rsidRPr="005500AA" w:rsidRDefault="002874ED" w:rsidP="002874ED">
      <w:pPr>
        <w:pStyle w:val="1"/>
        <w:jc w:val="center"/>
        <w:rPr>
          <w:rFonts w:ascii="Times New Roman" w:eastAsia="Times New Roman" w:hAnsi="Times New Roman" w:cs="Times New Roman"/>
          <w:b/>
          <w:color w:val="auto"/>
          <w:sz w:val="28"/>
          <w:szCs w:val="28"/>
          <w:lang w:eastAsia="ru-RU"/>
        </w:rPr>
      </w:pPr>
      <w:r w:rsidRPr="005500AA">
        <w:rPr>
          <w:rFonts w:ascii="Times New Roman" w:hAnsi="Times New Roman" w:cs="Times New Roman"/>
          <w:b/>
          <w:bCs/>
          <w:color w:val="auto"/>
          <w:sz w:val="28"/>
          <w:szCs w:val="28"/>
        </w:rPr>
        <w:t xml:space="preserve">УК РФ, Статья </w:t>
      </w:r>
      <w:r w:rsidR="00121E1F" w:rsidRPr="005500AA">
        <w:rPr>
          <w:rFonts w:ascii="Times New Roman" w:eastAsia="Times New Roman" w:hAnsi="Times New Roman" w:cs="Times New Roman"/>
          <w:b/>
          <w:color w:val="auto"/>
          <w:sz w:val="28"/>
          <w:szCs w:val="28"/>
          <w:lang w:eastAsia="ru-RU"/>
        </w:rPr>
        <w:t>285.1. Нецелевое расходование бюджетных средств</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 xml:space="preserve">1. Расходование бюджетных средств </w:t>
      </w:r>
      <w:hyperlink r:id="rId17" w:anchor="/document/10108000/entry/28511" w:history="1">
        <w:r w:rsidRPr="005500AA">
          <w:rPr>
            <w:rFonts w:eastAsia="Times New Roman" w:cs="Times New Roman"/>
            <w:color w:val="0000FF"/>
            <w:szCs w:val="28"/>
            <w:u w:val="single"/>
            <w:lang w:eastAsia="ru-RU"/>
          </w:rPr>
          <w:t>должностным лицом</w:t>
        </w:r>
      </w:hyperlink>
      <w:r w:rsidRPr="005500AA">
        <w:rPr>
          <w:rFonts w:eastAsia="Times New Roman" w:cs="Times New Roman"/>
          <w:szCs w:val="28"/>
          <w:lang w:eastAsia="ru-RU"/>
        </w:rPr>
        <w:t xml:space="preserve">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w:t>
      </w:r>
      <w:r w:rsidRPr="005500AA">
        <w:rPr>
          <w:rFonts w:eastAsia="Times New Roman" w:cs="Times New Roman"/>
          <w:szCs w:val="28"/>
          <w:lang w:eastAsia="ru-RU"/>
        </w:rPr>
        <w:lastRenderedPageBreak/>
        <w:t>определенные должности или заниматься определенной деятельностью на срок до трех лет или без такового.</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2. То же деяние, совершенное:</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а) группой лиц по предварительному сговору;</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б) в особо крупном размере, -</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 xml:space="preserve">Примечание. Крупным размером в настоящей статье, а также в </w:t>
      </w:r>
      <w:hyperlink r:id="rId18" w:anchor="/document/10108000/entry/2852" w:history="1">
        <w:r w:rsidRPr="005500AA">
          <w:rPr>
            <w:rFonts w:eastAsia="Times New Roman" w:cs="Times New Roman"/>
            <w:color w:val="0000FF"/>
            <w:szCs w:val="28"/>
            <w:u w:val="single"/>
            <w:lang w:eastAsia="ru-RU"/>
          </w:rPr>
          <w:t>статье 285.2</w:t>
        </w:r>
      </w:hyperlink>
      <w:r w:rsidRPr="005500AA">
        <w:rPr>
          <w:rFonts w:eastAsia="Times New Roman" w:cs="Times New Roman"/>
          <w:szCs w:val="28"/>
          <w:lang w:eastAsia="ru-RU"/>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B96600" w:rsidRPr="005500AA" w:rsidRDefault="00B96600" w:rsidP="00B96600">
      <w:pPr>
        <w:autoSpaceDE w:val="0"/>
        <w:autoSpaceDN w:val="0"/>
        <w:adjustRightInd w:val="0"/>
        <w:ind w:firstLine="540"/>
        <w:jc w:val="center"/>
        <w:outlineLvl w:val="0"/>
        <w:rPr>
          <w:rFonts w:cs="Times New Roman"/>
          <w:b/>
          <w:bCs/>
          <w:szCs w:val="28"/>
        </w:rPr>
      </w:pPr>
      <w:r w:rsidRPr="005500AA">
        <w:rPr>
          <w:rFonts w:cs="Times New Roman"/>
          <w:b/>
          <w:bCs/>
          <w:szCs w:val="28"/>
        </w:rPr>
        <w:t>УК РФ, Статья 286. Превышение должностных полномочий</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 xml:space="preserve">1. Совершение </w:t>
      </w:r>
      <w:hyperlink r:id="rId19" w:anchor="/document/10108000/entry/28511" w:history="1">
        <w:r w:rsidRPr="005500AA">
          <w:rPr>
            <w:rFonts w:eastAsia="Times New Roman" w:cs="Times New Roman"/>
            <w:color w:val="0000FF"/>
            <w:szCs w:val="28"/>
            <w:u w:val="single"/>
            <w:lang w:eastAsia="ru-RU"/>
          </w:rPr>
          <w:t>должностным лицом</w:t>
        </w:r>
      </w:hyperlink>
      <w:r w:rsidRPr="005500AA">
        <w:rPr>
          <w:rFonts w:eastAsia="Times New Roman" w:cs="Times New Roman"/>
          <w:szCs w:val="28"/>
          <w:lang w:eastAsia="ru-RU"/>
        </w:rPr>
        <w:t xml:space="preserve">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 xml:space="preserve">наказывается штрафом в размере до восьмидесяти тысяч рублей или в размере заработной платы или </w:t>
      </w:r>
      <w:proofErr w:type="gramStart"/>
      <w:r w:rsidRPr="005500AA">
        <w:rPr>
          <w:rFonts w:eastAsia="Times New Roman" w:cs="Times New Roman"/>
          <w:szCs w:val="28"/>
          <w:lang w:eastAsia="ru-RU"/>
        </w:rPr>
        <w:t>иного дохода</w:t>
      </w:r>
      <w:proofErr w:type="gramEnd"/>
      <w:r w:rsidRPr="005500AA">
        <w:rPr>
          <w:rFonts w:eastAsia="Times New Roman" w:cs="Times New Roman"/>
          <w:szCs w:val="28"/>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21E1F" w:rsidRPr="005500AA"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5500AA">
        <w:rPr>
          <w:rFonts w:eastAsia="Times New Roman" w:cs="Times New Roman"/>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bookmarkStart w:id="1" w:name="_GoBack"/>
      <w:bookmarkEnd w:id="1"/>
      <w:r w:rsidRPr="00121E1F">
        <w:rPr>
          <w:rFonts w:eastAsia="Times New Roman" w:cs="Times New Roman"/>
          <w:szCs w:val="28"/>
          <w:lang w:eastAsia="ru-RU"/>
        </w:rPr>
        <w:t xml:space="preserve">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lastRenderedPageBreak/>
        <w:t>3. Деяния, предусмотренные частями первой или второй настоящей статьи, если они совершены:</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а) с применением насилия или с угрозой его применения;</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б) с применением оружия или специальных средств;</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в) с причинением тяжких последствий, -</w:t>
      </w:r>
    </w:p>
    <w:p w:rsidR="00121E1F" w:rsidRPr="00121E1F" w:rsidRDefault="00121E1F" w:rsidP="002874ED">
      <w:pPr>
        <w:spacing w:before="100" w:beforeAutospacing="1" w:after="100" w:afterAutospacing="1"/>
        <w:jc w:val="both"/>
        <w:rPr>
          <w:rFonts w:eastAsia="Times New Roman" w:cs="Times New Roman"/>
          <w:szCs w:val="28"/>
          <w:lang w:eastAsia="ru-RU"/>
        </w:rPr>
      </w:pPr>
      <w:r w:rsidRPr="00121E1F">
        <w:rPr>
          <w:rFonts w:eastAsia="Times New Roman" w:cs="Times New Roman"/>
          <w:szCs w:val="28"/>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B96600" w:rsidRDefault="00B96600" w:rsidP="00B96600">
      <w:pPr>
        <w:autoSpaceDE w:val="0"/>
        <w:autoSpaceDN w:val="0"/>
        <w:adjustRightInd w:val="0"/>
        <w:ind w:firstLine="540"/>
        <w:jc w:val="center"/>
        <w:outlineLvl w:val="0"/>
        <w:rPr>
          <w:rFonts w:cs="Times New Roman"/>
          <w:b/>
          <w:bCs/>
          <w:szCs w:val="28"/>
        </w:rPr>
      </w:pPr>
      <w:r>
        <w:rPr>
          <w:rFonts w:cs="Times New Roman"/>
          <w:b/>
          <w:bCs/>
          <w:szCs w:val="28"/>
        </w:rPr>
        <w:t>УК РФ, Статья 290. Получение взятки</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w:t>
      </w:r>
      <w:r w:rsidRPr="004F3C07">
        <w:rPr>
          <w:rFonts w:cs="Times New Roman"/>
          <w:szCs w:val="28"/>
        </w:rPr>
        <w:lastRenderedPageBreak/>
        <w:t>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5. Деяния, предусмотренные частями первой, третьей, четвертой настоящей статьи, если они совершены:</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а) группой лиц по предварительному сговору или организованной группой;</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б) с вымогательством взятки;</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в) в крупном размере, -</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w:t>
      </w:r>
      <w:r w:rsidRPr="004F3C07">
        <w:rPr>
          <w:rFonts w:cs="Times New Roman"/>
          <w:szCs w:val="28"/>
        </w:rPr>
        <w:lastRenderedPageBreak/>
        <w:t>определенные должности или заниматься определенной деятельностью на срок до десяти лет или без такового.</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4F3C07" w:rsidRPr="004F3C07"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A76A8" w:rsidRPr="007A76A8" w:rsidRDefault="004F3C07" w:rsidP="004F3C07">
      <w:pPr>
        <w:autoSpaceDE w:val="0"/>
        <w:autoSpaceDN w:val="0"/>
        <w:adjustRightInd w:val="0"/>
        <w:spacing w:before="200"/>
        <w:ind w:firstLine="540"/>
        <w:jc w:val="both"/>
        <w:rPr>
          <w:rFonts w:cs="Times New Roman"/>
          <w:szCs w:val="28"/>
        </w:rPr>
      </w:pPr>
      <w:r w:rsidRPr="004F3C07">
        <w:rPr>
          <w:rFonts w:cs="Times New Roman"/>
          <w:szCs w:val="28"/>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96600" w:rsidRDefault="00B96600" w:rsidP="00B96600">
      <w:pPr>
        <w:autoSpaceDE w:val="0"/>
        <w:autoSpaceDN w:val="0"/>
        <w:adjustRightInd w:val="0"/>
        <w:jc w:val="both"/>
        <w:rPr>
          <w:rFonts w:cs="Times New Roman"/>
          <w:szCs w:val="28"/>
        </w:rPr>
      </w:pPr>
    </w:p>
    <w:p w:rsidR="00B96600" w:rsidRDefault="00B96600" w:rsidP="00B96600">
      <w:pPr>
        <w:autoSpaceDE w:val="0"/>
        <w:autoSpaceDN w:val="0"/>
        <w:adjustRightInd w:val="0"/>
        <w:ind w:firstLine="540"/>
        <w:jc w:val="center"/>
        <w:outlineLvl w:val="0"/>
        <w:rPr>
          <w:rFonts w:cs="Times New Roman"/>
          <w:b/>
          <w:bCs/>
          <w:szCs w:val="28"/>
        </w:rPr>
      </w:pPr>
      <w:bookmarkStart w:id="2" w:name="Par21"/>
      <w:bookmarkEnd w:id="2"/>
      <w:r>
        <w:rPr>
          <w:rFonts w:cs="Times New Roman"/>
          <w:b/>
          <w:bCs/>
          <w:szCs w:val="28"/>
        </w:rPr>
        <w:t>УК РФ, Статья 291. Дача взятки</w:t>
      </w:r>
    </w:p>
    <w:p w:rsidR="002874ED" w:rsidRDefault="002874ED" w:rsidP="00B96600">
      <w:pPr>
        <w:autoSpaceDE w:val="0"/>
        <w:autoSpaceDN w:val="0"/>
        <w:adjustRightInd w:val="0"/>
        <w:ind w:firstLine="540"/>
        <w:jc w:val="both"/>
        <w:rPr>
          <w:rFonts w:cs="Times New Roman"/>
          <w:szCs w:val="28"/>
        </w:rPr>
      </w:pPr>
      <w:bookmarkStart w:id="3" w:name="Par24"/>
      <w:bookmarkEnd w:id="3"/>
    </w:p>
    <w:p w:rsidR="00B96600" w:rsidRPr="002874ED" w:rsidRDefault="00B96600" w:rsidP="00B96600">
      <w:pPr>
        <w:autoSpaceDE w:val="0"/>
        <w:autoSpaceDN w:val="0"/>
        <w:adjustRightInd w:val="0"/>
        <w:ind w:firstLine="540"/>
        <w:jc w:val="both"/>
        <w:rPr>
          <w:rFonts w:cs="Times New Roman"/>
          <w:szCs w:val="28"/>
        </w:rPr>
      </w:pPr>
      <w:r>
        <w:rPr>
          <w:rFonts w:cs="Times New Roman"/>
          <w:szCs w:val="28"/>
        </w:rPr>
        <w:t xml:space="preserve">1. Дача </w:t>
      </w:r>
      <w:r w:rsidRPr="002874ED">
        <w:rPr>
          <w:rFonts w:cs="Times New Roman"/>
          <w:szCs w:val="28"/>
        </w:rPr>
        <w:t xml:space="preserve">взятки </w:t>
      </w:r>
      <w:hyperlink r:id="rId20" w:history="1">
        <w:r w:rsidRPr="002874ED">
          <w:rPr>
            <w:rFonts w:cs="Times New Roman"/>
            <w:szCs w:val="28"/>
          </w:rPr>
          <w:t>должностному лицу</w:t>
        </w:r>
      </w:hyperlink>
      <w:r w:rsidRPr="002874ED">
        <w:rPr>
          <w:rFonts w:cs="Times New Roman"/>
          <w:szCs w:val="28"/>
        </w:rPr>
        <w:t xml:space="preserve">, </w:t>
      </w:r>
      <w:hyperlink r:id="rId21" w:history="1">
        <w:r w:rsidRPr="002874ED">
          <w:rPr>
            <w:rFonts w:cs="Times New Roman"/>
            <w:szCs w:val="28"/>
          </w:rPr>
          <w:t>иностранному должностному лицу</w:t>
        </w:r>
      </w:hyperlink>
      <w:r w:rsidRPr="002874ED">
        <w:rPr>
          <w:rFonts w:cs="Times New Roman"/>
          <w:szCs w:val="28"/>
        </w:rPr>
        <w:t xml:space="preserve"> либо </w:t>
      </w:r>
      <w:hyperlink r:id="rId22" w:history="1">
        <w:r w:rsidRPr="002874ED">
          <w:rPr>
            <w:rFonts w:cs="Times New Roman"/>
            <w:szCs w:val="28"/>
          </w:rPr>
          <w:t>должностному лицу публичной международной организации</w:t>
        </w:r>
      </w:hyperlink>
      <w:r w:rsidRPr="002874ED">
        <w:rPr>
          <w:rFonts w:cs="Times New Roman"/>
          <w:szCs w:val="28"/>
        </w:rPr>
        <w:t xml:space="preserve"> лично или через </w:t>
      </w:r>
      <w:hyperlink r:id="rId23" w:history="1">
        <w:r w:rsidRPr="002874ED">
          <w:rPr>
            <w:rFonts w:cs="Times New Roman"/>
            <w:szCs w:val="28"/>
          </w:rPr>
          <w:t>посредника</w:t>
        </w:r>
      </w:hyperlink>
      <w:r w:rsidRPr="002874ED">
        <w:rPr>
          <w:rFonts w:cs="Times New Roman"/>
          <w:szCs w:val="28"/>
        </w:rPr>
        <w:t xml:space="preserve"> (в том числе когда взятка по указанию должностного лица передается иному физическому или юридическому лицу) -</w:t>
      </w:r>
    </w:p>
    <w:p w:rsidR="00B96600" w:rsidRDefault="00B96600" w:rsidP="00B96600">
      <w:pPr>
        <w:autoSpaceDE w:val="0"/>
        <w:autoSpaceDN w:val="0"/>
        <w:adjustRightInd w:val="0"/>
        <w:ind w:firstLine="540"/>
        <w:jc w:val="both"/>
        <w:rPr>
          <w:rFonts w:cs="Times New Roman"/>
          <w:szCs w:val="28"/>
        </w:rPr>
      </w:pPr>
      <w:r w:rsidRPr="002874ED">
        <w:rPr>
          <w:rFonts w:cs="Times New Roman"/>
          <w:szCs w:val="28"/>
        </w:rPr>
        <w:t xml:space="preserve">наказывается штрафом </w:t>
      </w:r>
      <w:r>
        <w:rPr>
          <w:rFonts w:cs="Times New Roman"/>
          <w:szCs w:val="28"/>
        </w:rPr>
        <w:t>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96600" w:rsidRDefault="00B96600" w:rsidP="00B96600">
      <w:pPr>
        <w:autoSpaceDE w:val="0"/>
        <w:autoSpaceDN w:val="0"/>
        <w:adjustRightInd w:val="0"/>
        <w:ind w:firstLine="540"/>
        <w:jc w:val="both"/>
        <w:rPr>
          <w:rFonts w:cs="Times New Roman"/>
          <w:szCs w:val="28"/>
        </w:rPr>
      </w:pPr>
      <w:r>
        <w:rPr>
          <w:rFonts w:cs="Times New Roman"/>
          <w:szCs w:val="28"/>
        </w:rPr>
        <w:lastRenderedPageBreak/>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cs="Times New Roman"/>
          <w:szCs w:val="28"/>
        </w:rPr>
        <w:t>числе</w:t>
      </w:r>
      <w:proofErr w:type="gramEnd"/>
      <w:r>
        <w:rPr>
          <w:rFonts w:cs="Times New Roman"/>
          <w:szCs w:val="28"/>
        </w:rPr>
        <w:t xml:space="preserve"> когда взятка по указанию должностного лица передается иному физическому или юридическому лицу) в значительном размере -</w:t>
      </w:r>
    </w:p>
    <w:p w:rsidR="00B96600" w:rsidRDefault="00B96600" w:rsidP="00B96600">
      <w:pPr>
        <w:autoSpaceDE w:val="0"/>
        <w:autoSpaceDN w:val="0"/>
        <w:adjustRightInd w:val="0"/>
        <w:ind w:firstLine="540"/>
        <w:jc w:val="both"/>
        <w:rPr>
          <w:rFonts w:cs="Times New Roman"/>
          <w:szCs w:val="28"/>
        </w:rPr>
      </w:pPr>
      <w:r>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B96600" w:rsidRDefault="00B96600" w:rsidP="00B96600">
      <w:pPr>
        <w:autoSpaceDE w:val="0"/>
        <w:autoSpaceDN w:val="0"/>
        <w:adjustRightInd w:val="0"/>
        <w:ind w:firstLine="540"/>
        <w:jc w:val="both"/>
        <w:rPr>
          <w:rFonts w:cs="Times New Roman"/>
          <w:szCs w:val="28"/>
        </w:rPr>
      </w:pPr>
      <w:bookmarkStart w:id="4" w:name="Par28"/>
      <w:bookmarkEnd w:id="4"/>
      <w:r>
        <w:rPr>
          <w:rFonts w:cs="Times New Roman"/>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cs="Times New Roman"/>
          <w:szCs w:val="28"/>
        </w:rPr>
        <w:t>числе</w:t>
      </w:r>
      <w:proofErr w:type="gramEnd"/>
      <w:r>
        <w:rPr>
          <w:rFonts w:cs="Times New Roman"/>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96600" w:rsidRPr="002874ED" w:rsidRDefault="00B96600" w:rsidP="00B96600">
      <w:pPr>
        <w:autoSpaceDE w:val="0"/>
        <w:autoSpaceDN w:val="0"/>
        <w:adjustRightInd w:val="0"/>
        <w:ind w:firstLine="540"/>
        <w:jc w:val="both"/>
        <w:rPr>
          <w:rFonts w:cs="Times New Roman"/>
          <w:szCs w:val="28"/>
        </w:rPr>
      </w:pPr>
      <w:r>
        <w:rPr>
          <w:rFonts w:cs="Times New Roman"/>
          <w:szCs w:val="28"/>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w:t>
      </w:r>
      <w:r w:rsidRPr="002874ED">
        <w:rPr>
          <w:rFonts w:cs="Times New Roman"/>
          <w:szCs w:val="28"/>
        </w:rPr>
        <w:t>деятельностью на срок до пяти лет или без такового.</w:t>
      </w:r>
    </w:p>
    <w:p w:rsidR="00B96600" w:rsidRPr="002874ED" w:rsidRDefault="00B96600" w:rsidP="00B96600">
      <w:pPr>
        <w:autoSpaceDE w:val="0"/>
        <w:autoSpaceDN w:val="0"/>
        <w:adjustRightInd w:val="0"/>
        <w:ind w:firstLine="540"/>
        <w:jc w:val="both"/>
        <w:rPr>
          <w:rFonts w:cs="Times New Roman"/>
          <w:szCs w:val="28"/>
        </w:rPr>
      </w:pPr>
      <w:bookmarkStart w:id="5" w:name="Par30"/>
      <w:bookmarkEnd w:id="5"/>
      <w:r w:rsidRPr="002874ED">
        <w:rPr>
          <w:rFonts w:cs="Times New Roman"/>
          <w:szCs w:val="28"/>
        </w:rPr>
        <w:t xml:space="preserve">4. Деяния, предусмотренные </w:t>
      </w:r>
      <w:hyperlink w:anchor="Par24" w:history="1">
        <w:r w:rsidRPr="002874ED">
          <w:rPr>
            <w:rFonts w:cs="Times New Roman"/>
            <w:szCs w:val="28"/>
          </w:rPr>
          <w:t>частями первой</w:t>
        </w:r>
      </w:hyperlink>
      <w:r w:rsidRPr="002874ED">
        <w:rPr>
          <w:rFonts w:cs="Times New Roman"/>
          <w:szCs w:val="28"/>
        </w:rPr>
        <w:t xml:space="preserve"> - </w:t>
      </w:r>
      <w:hyperlink w:anchor="Par28" w:history="1">
        <w:r w:rsidRPr="002874ED">
          <w:rPr>
            <w:rFonts w:cs="Times New Roman"/>
            <w:szCs w:val="28"/>
          </w:rPr>
          <w:t>третьей</w:t>
        </w:r>
      </w:hyperlink>
      <w:r w:rsidRPr="002874ED">
        <w:rPr>
          <w:rFonts w:cs="Times New Roman"/>
          <w:szCs w:val="28"/>
        </w:rPr>
        <w:t xml:space="preserve"> настоящей статьи, если они совершены:</w:t>
      </w:r>
    </w:p>
    <w:p w:rsidR="00B96600" w:rsidRPr="002874ED" w:rsidRDefault="00B96600" w:rsidP="00B96600">
      <w:pPr>
        <w:autoSpaceDE w:val="0"/>
        <w:autoSpaceDN w:val="0"/>
        <w:adjustRightInd w:val="0"/>
        <w:ind w:firstLine="540"/>
        <w:jc w:val="both"/>
        <w:rPr>
          <w:rFonts w:cs="Times New Roman"/>
          <w:szCs w:val="28"/>
        </w:rPr>
      </w:pPr>
      <w:r w:rsidRPr="002874ED">
        <w:rPr>
          <w:rFonts w:cs="Times New Roman"/>
          <w:szCs w:val="28"/>
        </w:rPr>
        <w:t>а) группой лиц по предварительному сговору или организованной группой;</w:t>
      </w:r>
    </w:p>
    <w:p w:rsidR="00B96600" w:rsidRPr="002874ED" w:rsidRDefault="00B96600" w:rsidP="00B96600">
      <w:pPr>
        <w:autoSpaceDE w:val="0"/>
        <w:autoSpaceDN w:val="0"/>
        <w:adjustRightInd w:val="0"/>
        <w:ind w:firstLine="540"/>
        <w:jc w:val="both"/>
        <w:rPr>
          <w:rFonts w:cs="Times New Roman"/>
          <w:szCs w:val="28"/>
        </w:rPr>
      </w:pPr>
      <w:r w:rsidRPr="002874ED">
        <w:rPr>
          <w:rFonts w:cs="Times New Roman"/>
          <w:szCs w:val="28"/>
        </w:rPr>
        <w:t>б) в крупном размере, -</w:t>
      </w:r>
    </w:p>
    <w:p w:rsidR="00B96600" w:rsidRPr="002874ED" w:rsidRDefault="00B96600" w:rsidP="00B96600">
      <w:pPr>
        <w:autoSpaceDE w:val="0"/>
        <w:autoSpaceDN w:val="0"/>
        <w:adjustRightInd w:val="0"/>
        <w:ind w:firstLine="540"/>
        <w:jc w:val="both"/>
        <w:rPr>
          <w:rFonts w:cs="Times New Roman"/>
          <w:szCs w:val="28"/>
        </w:rPr>
      </w:pPr>
      <w:r w:rsidRPr="002874ED">
        <w:rPr>
          <w:rFonts w:cs="Times New Roman"/>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96600" w:rsidRPr="002874ED" w:rsidRDefault="00B96600" w:rsidP="00B96600">
      <w:pPr>
        <w:autoSpaceDE w:val="0"/>
        <w:autoSpaceDN w:val="0"/>
        <w:adjustRightInd w:val="0"/>
        <w:ind w:firstLine="540"/>
        <w:jc w:val="both"/>
        <w:rPr>
          <w:rFonts w:cs="Times New Roman"/>
          <w:szCs w:val="28"/>
        </w:rPr>
      </w:pPr>
      <w:r w:rsidRPr="002874ED">
        <w:rPr>
          <w:rFonts w:cs="Times New Roman"/>
          <w:szCs w:val="28"/>
        </w:rPr>
        <w:t xml:space="preserve">5. Деяния, предусмотренные </w:t>
      </w:r>
      <w:hyperlink w:anchor="Par24" w:history="1">
        <w:r w:rsidRPr="002874ED">
          <w:rPr>
            <w:rFonts w:cs="Times New Roman"/>
            <w:szCs w:val="28"/>
          </w:rPr>
          <w:t>частями первой</w:t>
        </w:r>
      </w:hyperlink>
      <w:r w:rsidRPr="002874ED">
        <w:rPr>
          <w:rFonts w:cs="Times New Roman"/>
          <w:szCs w:val="28"/>
        </w:rPr>
        <w:t xml:space="preserve"> - </w:t>
      </w:r>
      <w:hyperlink w:anchor="Par30" w:history="1">
        <w:r w:rsidRPr="002874ED">
          <w:rPr>
            <w:rFonts w:cs="Times New Roman"/>
            <w:szCs w:val="28"/>
          </w:rPr>
          <w:t>четвертой</w:t>
        </w:r>
      </w:hyperlink>
      <w:r w:rsidRPr="002874ED">
        <w:rPr>
          <w:rFonts w:cs="Times New Roman"/>
          <w:szCs w:val="28"/>
        </w:rPr>
        <w:t xml:space="preserve"> настоящей статьи, совершенные в особо крупном размере, -</w:t>
      </w:r>
    </w:p>
    <w:p w:rsidR="00B96600" w:rsidRDefault="00B96600" w:rsidP="00B96600">
      <w:pPr>
        <w:autoSpaceDE w:val="0"/>
        <w:autoSpaceDN w:val="0"/>
        <w:adjustRightInd w:val="0"/>
        <w:ind w:firstLine="540"/>
        <w:jc w:val="both"/>
        <w:rPr>
          <w:rFonts w:cs="Times New Roman"/>
          <w:szCs w:val="28"/>
        </w:rPr>
      </w:pPr>
      <w:r w:rsidRPr="002874ED">
        <w:rPr>
          <w:rFonts w:cs="Times New Roman"/>
          <w:szCs w:val="28"/>
        </w:rPr>
        <w:t xml:space="preserve">наказываются штрафом в размере от двух миллионов до </w:t>
      </w:r>
      <w:r>
        <w:rPr>
          <w:rFonts w:cs="Times New Roman"/>
          <w:szCs w:val="28"/>
        </w:rPr>
        <w:t xml:space="preserve">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w:t>
      </w:r>
      <w:r>
        <w:rPr>
          <w:rFonts w:cs="Times New Roman"/>
          <w:szCs w:val="28"/>
        </w:rPr>
        <w:lastRenderedPageBreak/>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96600" w:rsidRDefault="00B96600" w:rsidP="00B96600">
      <w:pPr>
        <w:autoSpaceDE w:val="0"/>
        <w:autoSpaceDN w:val="0"/>
        <w:adjustRightInd w:val="0"/>
        <w:ind w:firstLine="540"/>
        <w:jc w:val="both"/>
        <w:rPr>
          <w:rFonts w:cs="Times New Roman"/>
          <w:szCs w:val="28"/>
        </w:rPr>
      </w:pPr>
      <w:r>
        <w:rPr>
          <w:rFonts w:cs="Times New Roman"/>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96600" w:rsidRDefault="00B96600" w:rsidP="00B96600">
      <w:pPr>
        <w:pStyle w:val="a3"/>
        <w:spacing w:before="0" w:beforeAutospacing="0" w:after="0" w:afterAutospacing="0"/>
        <w:jc w:val="center"/>
        <w:rPr>
          <w:sz w:val="28"/>
          <w:szCs w:val="28"/>
        </w:rPr>
      </w:pPr>
    </w:p>
    <w:p w:rsidR="00B96600" w:rsidRDefault="00B96600" w:rsidP="00B96600">
      <w:pPr>
        <w:autoSpaceDE w:val="0"/>
        <w:autoSpaceDN w:val="0"/>
        <w:adjustRightInd w:val="0"/>
        <w:ind w:firstLine="540"/>
        <w:jc w:val="center"/>
        <w:outlineLvl w:val="0"/>
        <w:rPr>
          <w:rFonts w:cs="Times New Roman"/>
          <w:b/>
          <w:bCs/>
          <w:szCs w:val="28"/>
        </w:rPr>
      </w:pPr>
      <w:r>
        <w:rPr>
          <w:rFonts w:cs="Times New Roman"/>
          <w:b/>
          <w:bCs/>
          <w:szCs w:val="28"/>
        </w:rPr>
        <w:t>УК РФ, Статья 291.1. Посредничество во взяточничестве</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F71149">
        <w:rPr>
          <w:rFonts w:cs="Times New Roman"/>
          <w:szCs w:val="28"/>
        </w:rPr>
        <w:t>достижении</w:t>
      </w:r>
      <w:proofErr w:type="gramEnd"/>
      <w:r w:rsidRPr="00F71149">
        <w:rPr>
          <w:rFonts w:cs="Times New Roman"/>
          <w:szCs w:val="28"/>
        </w:rPr>
        <w:t xml:space="preserve"> либо реализации соглашения между ними о получении и даче взятки в значительном размере, -</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 xml:space="preserve">наказывается штрафом в размере до семисот тысяч рублей, или в размере заработной платы или </w:t>
      </w:r>
      <w:proofErr w:type="gramStart"/>
      <w:r w:rsidRPr="00F71149">
        <w:rPr>
          <w:rFonts w:cs="Times New Roman"/>
          <w:szCs w:val="28"/>
        </w:rPr>
        <w:t>иного дохода</w:t>
      </w:r>
      <w:proofErr w:type="gramEnd"/>
      <w:r w:rsidRPr="00F71149">
        <w:rPr>
          <w:rFonts w:cs="Times New Roman"/>
          <w:szCs w:val="28"/>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3. Посредничество во взяточничестве, совершенное:</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а) группой лиц по предварительному сговору или организованной группой;</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б) в крупном размере, -</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w:t>
      </w:r>
      <w:r w:rsidRPr="00F71149">
        <w:rPr>
          <w:rFonts w:cs="Times New Roman"/>
          <w:szCs w:val="28"/>
        </w:rPr>
        <w:lastRenderedPageBreak/>
        <w:t>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71149" w:rsidRPr="00F71149" w:rsidRDefault="00F71149" w:rsidP="00F71149">
      <w:pPr>
        <w:autoSpaceDE w:val="0"/>
        <w:autoSpaceDN w:val="0"/>
        <w:adjustRightInd w:val="0"/>
        <w:spacing w:before="200"/>
        <w:ind w:firstLine="540"/>
        <w:jc w:val="both"/>
        <w:rPr>
          <w:rFonts w:cs="Times New Roman"/>
          <w:szCs w:val="28"/>
        </w:rPr>
      </w:pPr>
    </w:p>
    <w:p w:rsidR="00F71149" w:rsidRDefault="00F71149" w:rsidP="00F71149">
      <w:pPr>
        <w:autoSpaceDE w:val="0"/>
        <w:autoSpaceDN w:val="0"/>
        <w:adjustRightInd w:val="0"/>
        <w:ind w:firstLine="540"/>
        <w:jc w:val="both"/>
        <w:rPr>
          <w:rFonts w:cs="Times New Roman"/>
          <w:szCs w:val="28"/>
        </w:rPr>
      </w:pPr>
      <w:r w:rsidRPr="00F71149">
        <w:rPr>
          <w:rFonts w:cs="Times New Roman"/>
          <w:szCs w:val="28"/>
        </w:rPr>
        <w:t>4. Посредничество во взяточничестве, совершенное в особо крупном размере, -</w:t>
      </w:r>
    </w:p>
    <w:p w:rsidR="00F71149" w:rsidRPr="00F71149" w:rsidRDefault="00F71149" w:rsidP="00F71149">
      <w:pPr>
        <w:autoSpaceDE w:val="0"/>
        <w:autoSpaceDN w:val="0"/>
        <w:adjustRightInd w:val="0"/>
        <w:ind w:firstLine="540"/>
        <w:jc w:val="both"/>
        <w:rPr>
          <w:rFonts w:cs="Times New Roman"/>
          <w:szCs w:val="28"/>
        </w:rPr>
      </w:pPr>
      <w:r w:rsidRPr="00F71149">
        <w:rPr>
          <w:rFonts w:cs="Times New Roman"/>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5. Обещание или предложение посредничества во взяточничестве -</w:t>
      </w:r>
    </w:p>
    <w:p w:rsidR="00F71149" w:rsidRPr="00F71149"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A76A8" w:rsidRPr="007A76A8" w:rsidRDefault="00F71149" w:rsidP="00F71149">
      <w:pPr>
        <w:autoSpaceDE w:val="0"/>
        <w:autoSpaceDN w:val="0"/>
        <w:adjustRightInd w:val="0"/>
        <w:spacing w:before="200"/>
        <w:ind w:firstLine="540"/>
        <w:jc w:val="both"/>
        <w:rPr>
          <w:rFonts w:cs="Times New Roman"/>
          <w:szCs w:val="28"/>
        </w:rPr>
      </w:pPr>
      <w:r w:rsidRPr="00F71149">
        <w:rPr>
          <w:rFonts w:cs="Times New Roman"/>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B96600" w:rsidRDefault="00B96600" w:rsidP="00B96600">
      <w:pPr>
        <w:pStyle w:val="a3"/>
        <w:spacing w:before="0" w:beforeAutospacing="0" w:after="0" w:afterAutospacing="0"/>
        <w:jc w:val="center"/>
        <w:rPr>
          <w:sz w:val="28"/>
          <w:szCs w:val="28"/>
        </w:rPr>
      </w:pPr>
    </w:p>
    <w:p w:rsidR="00B96600" w:rsidRDefault="00E07C96" w:rsidP="00E07C96">
      <w:pPr>
        <w:autoSpaceDE w:val="0"/>
        <w:autoSpaceDN w:val="0"/>
        <w:adjustRightInd w:val="0"/>
        <w:ind w:firstLine="540"/>
        <w:jc w:val="center"/>
        <w:outlineLvl w:val="0"/>
        <w:rPr>
          <w:rFonts w:cs="Times New Roman"/>
          <w:b/>
          <w:bCs/>
          <w:szCs w:val="28"/>
        </w:rPr>
      </w:pPr>
      <w:r>
        <w:rPr>
          <w:rFonts w:cs="Times New Roman"/>
          <w:b/>
          <w:bCs/>
          <w:szCs w:val="28"/>
        </w:rPr>
        <w:t xml:space="preserve">УК РФ, </w:t>
      </w:r>
      <w:r w:rsidR="00B96600">
        <w:rPr>
          <w:rFonts w:cs="Times New Roman"/>
          <w:b/>
          <w:bCs/>
          <w:szCs w:val="28"/>
        </w:rPr>
        <w:t>Статья 291.2. Мелкое взяточничество</w:t>
      </w:r>
    </w:p>
    <w:p w:rsidR="00F71149" w:rsidRDefault="00F71149" w:rsidP="00E07C96">
      <w:pPr>
        <w:autoSpaceDE w:val="0"/>
        <w:autoSpaceDN w:val="0"/>
        <w:adjustRightInd w:val="0"/>
        <w:ind w:firstLine="540"/>
        <w:jc w:val="center"/>
        <w:rPr>
          <w:rFonts w:cs="Times New Roman"/>
          <w:szCs w:val="28"/>
        </w:rPr>
      </w:pPr>
    </w:p>
    <w:p w:rsidR="00F71149" w:rsidRPr="00F71149" w:rsidRDefault="00F71149" w:rsidP="00F71149">
      <w:pPr>
        <w:autoSpaceDE w:val="0"/>
        <w:autoSpaceDN w:val="0"/>
        <w:adjustRightInd w:val="0"/>
        <w:ind w:firstLine="540"/>
        <w:jc w:val="both"/>
        <w:rPr>
          <w:rFonts w:cs="Times New Roman"/>
          <w:szCs w:val="28"/>
        </w:rPr>
      </w:pPr>
      <w:r w:rsidRPr="00F71149">
        <w:rPr>
          <w:rFonts w:cs="Times New Roman"/>
          <w:szCs w:val="28"/>
        </w:rPr>
        <w:t>1. Получение взятки, дача взятки лично или через посредника в размере, не превышающем десяти тысяч рублей, -</w:t>
      </w:r>
    </w:p>
    <w:p w:rsidR="00F71149" w:rsidRDefault="00F71149" w:rsidP="00F71149">
      <w:pPr>
        <w:autoSpaceDE w:val="0"/>
        <w:autoSpaceDN w:val="0"/>
        <w:adjustRightInd w:val="0"/>
        <w:ind w:firstLine="540"/>
        <w:jc w:val="both"/>
        <w:rPr>
          <w:rFonts w:cs="Times New Roman"/>
          <w:szCs w:val="28"/>
        </w:rPr>
      </w:pPr>
    </w:p>
    <w:p w:rsidR="00F71149" w:rsidRPr="00F71149" w:rsidRDefault="00F71149" w:rsidP="00F71149">
      <w:pPr>
        <w:autoSpaceDE w:val="0"/>
        <w:autoSpaceDN w:val="0"/>
        <w:adjustRightInd w:val="0"/>
        <w:ind w:firstLine="540"/>
        <w:jc w:val="both"/>
        <w:rPr>
          <w:rFonts w:cs="Times New Roman"/>
          <w:szCs w:val="28"/>
        </w:rPr>
      </w:pPr>
      <w:r w:rsidRPr="00F71149">
        <w:rPr>
          <w:rFonts w:cs="Times New Roman"/>
          <w:szCs w:val="28"/>
        </w:rPr>
        <w:t xml:space="preserve">наказываются штрафом в размере до двухсот тысяч рублей или в размере заработной платы или </w:t>
      </w:r>
      <w:proofErr w:type="gramStart"/>
      <w:r w:rsidRPr="00F71149">
        <w:rPr>
          <w:rFonts w:cs="Times New Roman"/>
          <w:szCs w:val="28"/>
        </w:rPr>
        <w:t>иного дохода</w:t>
      </w:r>
      <w:proofErr w:type="gramEnd"/>
      <w:r w:rsidRPr="00F71149">
        <w:rPr>
          <w:rFonts w:cs="Times New Roman"/>
          <w:szCs w:val="28"/>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F71149" w:rsidRPr="00F71149" w:rsidRDefault="00F71149" w:rsidP="00F71149">
      <w:pPr>
        <w:autoSpaceDE w:val="0"/>
        <w:autoSpaceDN w:val="0"/>
        <w:adjustRightInd w:val="0"/>
        <w:ind w:firstLine="540"/>
        <w:jc w:val="both"/>
        <w:rPr>
          <w:rFonts w:cs="Times New Roman"/>
          <w:szCs w:val="28"/>
        </w:rPr>
      </w:pPr>
    </w:p>
    <w:p w:rsidR="00F71149" w:rsidRPr="00F71149" w:rsidRDefault="00F71149" w:rsidP="00F71149">
      <w:pPr>
        <w:autoSpaceDE w:val="0"/>
        <w:autoSpaceDN w:val="0"/>
        <w:adjustRightInd w:val="0"/>
        <w:ind w:firstLine="540"/>
        <w:jc w:val="both"/>
        <w:rPr>
          <w:rFonts w:cs="Times New Roman"/>
          <w:szCs w:val="28"/>
        </w:rPr>
      </w:pPr>
      <w:r w:rsidRPr="00F71149">
        <w:rPr>
          <w:rFonts w:cs="Times New Roman"/>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F71149" w:rsidRDefault="00F71149" w:rsidP="00F71149">
      <w:pPr>
        <w:autoSpaceDE w:val="0"/>
        <w:autoSpaceDN w:val="0"/>
        <w:adjustRightInd w:val="0"/>
        <w:ind w:firstLine="540"/>
        <w:jc w:val="both"/>
        <w:rPr>
          <w:rFonts w:cs="Times New Roman"/>
          <w:szCs w:val="28"/>
        </w:rPr>
      </w:pPr>
    </w:p>
    <w:p w:rsidR="00F71149" w:rsidRPr="00F71149" w:rsidRDefault="00F71149" w:rsidP="00F71149">
      <w:pPr>
        <w:autoSpaceDE w:val="0"/>
        <w:autoSpaceDN w:val="0"/>
        <w:adjustRightInd w:val="0"/>
        <w:ind w:firstLine="540"/>
        <w:jc w:val="both"/>
        <w:rPr>
          <w:rFonts w:cs="Times New Roman"/>
          <w:szCs w:val="28"/>
        </w:rPr>
      </w:pPr>
      <w:r w:rsidRPr="00F71149">
        <w:rPr>
          <w:rFonts w:cs="Times New Roman"/>
          <w:szCs w:val="28"/>
        </w:rPr>
        <w:t xml:space="preserve">наказываются штрафом в размере до одного миллиона рублей или в размере заработной платы или </w:t>
      </w:r>
      <w:proofErr w:type="gramStart"/>
      <w:r w:rsidRPr="00F71149">
        <w:rPr>
          <w:rFonts w:cs="Times New Roman"/>
          <w:szCs w:val="28"/>
        </w:rPr>
        <w:t>иного дохода</w:t>
      </w:r>
      <w:proofErr w:type="gramEnd"/>
      <w:r w:rsidRPr="00F71149">
        <w:rPr>
          <w:rFonts w:cs="Times New Roman"/>
          <w:szCs w:val="28"/>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F71149" w:rsidRPr="00F71149" w:rsidRDefault="00F71149" w:rsidP="00F71149">
      <w:pPr>
        <w:autoSpaceDE w:val="0"/>
        <w:autoSpaceDN w:val="0"/>
        <w:adjustRightInd w:val="0"/>
        <w:ind w:firstLine="540"/>
        <w:jc w:val="both"/>
        <w:rPr>
          <w:rFonts w:cs="Times New Roman"/>
          <w:szCs w:val="28"/>
        </w:rPr>
      </w:pPr>
    </w:p>
    <w:p w:rsidR="007A76A8" w:rsidRPr="007A76A8" w:rsidRDefault="00F71149" w:rsidP="00F71149">
      <w:pPr>
        <w:autoSpaceDE w:val="0"/>
        <w:autoSpaceDN w:val="0"/>
        <w:adjustRightInd w:val="0"/>
        <w:ind w:firstLine="540"/>
        <w:jc w:val="both"/>
        <w:rPr>
          <w:rFonts w:cs="Times New Roman"/>
          <w:szCs w:val="28"/>
        </w:rPr>
      </w:pPr>
      <w:r w:rsidRPr="00F71149">
        <w:rPr>
          <w:rFonts w:cs="Times New Roman"/>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B96600" w:rsidRDefault="00B96600" w:rsidP="00B96600">
      <w:pPr>
        <w:autoSpaceDE w:val="0"/>
        <w:autoSpaceDN w:val="0"/>
        <w:adjustRightInd w:val="0"/>
        <w:jc w:val="both"/>
        <w:rPr>
          <w:rFonts w:cs="Times New Roman"/>
          <w:szCs w:val="28"/>
        </w:rPr>
      </w:pPr>
    </w:p>
    <w:p w:rsidR="00B96600" w:rsidRDefault="00E07C96" w:rsidP="00E07C96">
      <w:pPr>
        <w:autoSpaceDE w:val="0"/>
        <w:autoSpaceDN w:val="0"/>
        <w:adjustRightInd w:val="0"/>
        <w:ind w:firstLine="540"/>
        <w:jc w:val="center"/>
        <w:outlineLvl w:val="0"/>
        <w:rPr>
          <w:rFonts w:cs="Times New Roman"/>
          <w:b/>
          <w:bCs/>
          <w:szCs w:val="28"/>
        </w:rPr>
      </w:pPr>
      <w:r>
        <w:rPr>
          <w:rFonts w:cs="Times New Roman"/>
          <w:b/>
          <w:bCs/>
          <w:szCs w:val="28"/>
        </w:rPr>
        <w:t xml:space="preserve">УК РФ, </w:t>
      </w:r>
      <w:r w:rsidR="00B96600">
        <w:rPr>
          <w:rFonts w:cs="Times New Roman"/>
          <w:b/>
          <w:bCs/>
          <w:szCs w:val="28"/>
        </w:rPr>
        <w:t>Статья 292. Служебный подлог</w:t>
      </w:r>
    </w:p>
    <w:p w:rsidR="00F71149" w:rsidRDefault="00F71149" w:rsidP="00F71149">
      <w:pPr>
        <w:autoSpaceDE w:val="0"/>
        <w:autoSpaceDN w:val="0"/>
        <w:adjustRightInd w:val="0"/>
        <w:ind w:firstLine="540"/>
        <w:jc w:val="center"/>
        <w:outlineLvl w:val="0"/>
        <w:rPr>
          <w:rFonts w:cs="Times New Roman"/>
          <w:b/>
          <w:bCs/>
          <w:szCs w:val="28"/>
        </w:rPr>
      </w:pPr>
    </w:p>
    <w:p w:rsidR="00F71149" w:rsidRPr="002874ED" w:rsidRDefault="00F71149" w:rsidP="00F71149">
      <w:pPr>
        <w:autoSpaceDE w:val="0"/>
        <w:autoSpaceDN w:val="0"/>
        <w:adjustRightInd w:val="0"/>
        <w:ind w:firstLine="540"/>
        <w:jc w:val="both"/>
        <w:rPr>
          <w:rFonts w:cs="Times New Roman"/>
          <w:szCs w:val="28"/>
        </w:rPr>
      </w:pPr>
      <w:r w:rsidRPr="007A76A8">
        <w:rPr>
          <w:rFonts w:cs="Times New Roman"/>
          <w:szCs w:val="28"/>
        </w:rPr>
        <w:t xml:space="preserve">1. Служебный подлог, </w:t>
      </w:r>
      <w:r w:rsidRPr="002874ED">
        <w:rPr>
          <w:rFonts w:cs="Times New Roman"/>
          <w:szCs w:val="28"/>
        </w:rPr>
        <w:t xml:space="preserve">то есть </w:t>
      </w:r>
      <w:hyperlink r:id="rId24" w:history="1">
        <w:r w:rsidRPr="002874ED">
          <w:rPr>
            <w:rFonts w:cs="Times New Roman"/>
            <w:szCs w:val="28"/>
          </w:rPr>
          <w:t>внесение</w:t>
        </w:r>
      </w:hyperlink>
      <w:r w:rsidRPr="002874ED">
        <w:rPr>
          <w:rFonts w:cs="Times New Roman"/>
          <w:szCs w:val="28"/>
        </w:rPr>
        <w:t xml:space="preserve"> должностным лицом, а также государственным служащим или муниципальным служащим, не являющимся должностным лицом, в официальные </w:t>
      </w:r>
      <w:hyperlink r:id="rId25" w:history="1">
        <w:r w:rsidRPr="002874ED">
          <w:rPr>
            <w:rFonts w:cs="Times New Roman"/>
            <w:szCs w:val="28"/>
          </w:rPr>
          <w:t>документы</w:t>
        </w:r>
      </w:hyperlink>
      <w:r w:rsidRPr="002874ED">
        <w:rPr>
          <w:rFonts w:cs="Times New Roman"/>
          <w:szCs w:val="28"/>
        </w:rP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6" w:history="1">
        <w:r w:rsidRPr="002874ED">
          <w:rPr>
            <w:rFonts w:cs="Times New Roman"/>
            <w:szCs w:val="28"/>
          </w:rPr>
          <w:t>частью первой статьи 292.1</w:t>
        </w:r>
      </w:hyperlink>
      <w:r w:rsidRPr="002874ED">
        <w:rPr>
          <w:rFonts w:cs="Times New Roman"/>
          <w:szCs w:val="28"/>
        </w:rPr>
        <w:t xml:space="preserve"> настоящего Кодекса), -</w:t>
      </w:r>
    </w:p>
    <w:p w:rsidR="00F71149" w:rsidRPr="002874ED" w:rsidRDefault="00F71149" w:rsidP="00F71149">
      <w:pPr>
        <w:autoSpaceDE w:val="0"/>
        <w:autoSpaceDN w:val="0"/>
        <w:adjustRightInd w:val="0"/>
        <w:spacing w:before="200"/>
        <w:ind w:firstLine="540"/>
        <w:jc w:val="both"/>
        <w:rPr>
          <w:rFonts w:cs="Times New Roman"/>
          <w:szCs w:val="28"/>
        </w:rPr>
      </w:pPr>
      <w:r w:rsidRPr="002874ED">
        <w:rPr>
          <w:rFonts w:cs="Times New Roman"/>
          <w:szCs w:val="28"/>
        </w:rPr>
        <w:t xml:space="preserve">наказываются штрафом в размере до восьмидесяти тысяч рублей или в размере заработной платы или </w:t>
      </w:r>
      <w:proofErr w:type="gramStart"/>
      <w:r w:rsidRPr="002874ED">
        <w:rPr>
          <w:rFonts w:cs="Times New Roman"/>
          <w:szCs w:val="28"/>
        </w:rPr>
        <w:t>иного дохода</w:t>
      </w:r>
      <w:proofErr w:type="gramEnd"/>
      <w:r w:rsidRPr="002874ED">
        <w:rPr>
          <w:rFonts w:cs="Times New Roman"/>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w:t>
      </w:r>
      <w:r w:rsidRPr="007A76A8">
        <w:rPr>
          <w:rFonts w:cs="Times New Roman"/>
          <w:szCs w:val="28"/>
        </w:rPr>
        <w:t>работами на срок до двух лет</w:t>
      </w:r>
      <w:r w:rsidRPr="002874ED">
        <w:rPr>
          <w:rFonts w:cs="Times New Roman"/>
          <w:szCs w:val="28"/>
        </w:rPr>
        <w:t>, либо арестом на срок до шести месяцев, либо лишением свободы на срок до двух лет.</w:t>
      </w:r>
    </w:p>
    <w:p w:rsidR="00F71149" w:rsidRPr="002874ED" w:rsidRDefault="00F71149" w:rsidP="00F71149">
      <w:pPr>
        <w:autoSpaceDE w:val="0"/>
        <w:autoSpaceDN w:val="0"/>
        <w:adjustRightInd w:val="0"/>
        <w:spacing w:before="200"/>
        <w:ind w:firstLine="540"/>
        <w:jc w:val="both"/>
        <w:rPr>
          <w:rFonts w:cs="Times New Roman"/>
          <w:szCs w:val="28"/>
        </w:rPr>
      </w:pPr>
      <w:r w:rsidRPr="002874ED">
        <w:rPr>
          <w:rFonts w:cs="Times New Roman"/>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71149" w:rsidRPr="002874ED" w:rsidRDefault="00F71149" w:rsidP="00F71149">
      <w:pPr>
        <w:autoSpaceDE w:val="0"/>
        <w:autoSpaceDN w:val="0"/>
        <w:adjustRightInd w:val="0"/>
        <w:spacing w:before="200"/>
        <w:ind w:firstLine="540"/>
        <w:jc w:val="both"/>
        <w:rPr>
          <w:rFonts w:cs="Times New Roman"/>
          <w:szCs w:val="28"/>
        </w:rPr>
      </w:pPr>
      <w:r w:rsidRPr="002874ED">
        <w:rPr>
          <w:rFonts w:cs="Times New Roman"/>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874ED" w:rsidRDefault="002874ED" w:rsidP="00C16020">
      <w:pPr>
        <w:autoSpaceDE w:val="0"/>
        <w:autoSpaceDN w:val="0"/>
        <w:adjustRightInd w:val="0"/>
        <w:ind w:firstLine="540"/>
        <w:jc w:val="center"/>
        <w:outlineLvl w:val="0"/>
        <w:rPr>
          <w:rFonts w:cs="Times New Roman"/>
          <w:b/>
          <w:bCs/>
          <w:szCs w:val="28"/>
        </w:rPr>
      </w:pPr>
    </w:p>
    <w:p w:rsidR="002874ED" w:rsidRDefault="002874ED" w:rsidP="00C16020">
      <w:pPr>
        <w:autoSpaceDE w:val="0"/>
        <w:autoSpaceDN w:val="0"/>
        <w:adjustRightInd w:val="0"/>
        <w:ind w:firstLine="540"/>
        <w:jc w:val="center"/>
        <w:outlineLvl w:val="0"/>
        <w:rPr>
          <w:rFonts w:cs="Times New Roman"/>
          <w:b/>
          <w:bCs/>
          <w:szCs w:val="28"/>
        </w:rPr>
      </w:pPr>
    </w:p>
    <w:p w:rsidR="00C16020" w:rsidRPr="002874ED" w:rsidRDefault="00C16020" w:rsidP="00C16020">
      <w:pPr>
        <w:autoSpaceDE w:val="0"/>
        <w:autoSpaceDN w:val="0"/>
        <w:adjustRightInd w:val="0"/>
        <w:ind w:firstLine="540"/>
        <w:jc w:val="center"/>
        <w:outlineLvl w:val="0"/>
        <w:rPr>
          <w:rFonts w:cs="Times New Roman"/>
          <w:b/>
          <w:bCs/>
          <w:szCs w:val="28"/>
        </w:rPr>
      </w:pPr>
      <w:r w:rsidRPr="002874ED">
        <w:rPr>
          <w:rFonts w:cs="Times New Roman"/>
          <w:b/>
          <w:bCs/>
          <w:szCs w:val="28"/>
        </w:rPr>
        <w:t>УК РФ, Статья 293. Халатность</w:t>
      </w:r>
    </w:p>
    <w:p w:rsidR="00C16020" w:rsidRPr="002874ED" w:rsidRDefault="00C16020" w:rsidP="00C16020">
      <w:pPr>
        <w:autoSpaceDE w:val="0"/>
        <w:autoSpaceDN w:val="0"/>
        <w:adjustRightInd w:val="0"/>
        <w:jc w:val="both"/>
        <w:rPr>
          <w:rFonts w:cs="Times New Roman"/>
          <w:szCs w:val="28"/>
        </w:rPr>
      </w:pPr>
    </w:p>
    <w:p w:rsidR="007A76A8" w:rsidRPr="002874ED" w:rsidRDefault="007A76A8" w:rsidP="007A76A8">
      <w:pPr>
        <w:autoSpaceDE w:val="0"/>
        <w:autoSpaceDN w:val="0"/>
        <w:adjustRightInd w:val="0"/>
        <w:ind w:firstLine="540"/>
        <w:jc w:val="both"/>
        <w:rPr>
          <w:rFonts w:cs="Times New Roman"/>
          <w:szCs w:val="28"/>
        </w:rPr>
      </w:pPr>
      <w:bookmarkStart w:id="6" w:name="Par2"/>
      <w:bookmarkEnd w:id="6"/>
      <w:r w:rsidRPr="007A76A8">
        <w:rPr>
          <w:rFonts w:cs="Times New Roman"/>
          <w:szCs w:val="28"/>
        </w:rPr>
        <w:t xml:space="preserve">1. Халатность, то есть неисполнение или ненадлежащее исполнение должностным лицом своих обязанностей вследствие недобросовестного или </w:t>
      </w:r>
      <w:r w:rsidRPr="002874ED">
        <w:rPr>
          <w:rFonts w:cs="Times New Roman"/>
          <w:szCs w:val="28"/>
        </w:rPr>
        <w:lastRenderedPageBreak/>
        <w:t>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 xml:space="preserve">наказывается штрафом в размере до ста двадцати тысяч рублей или в размере заработной платы или </w:t>
      </w:r>
      <w:proofErr w:type="gramStart"/>
      <w:r w:rsidRPr="002874ED">
        <w:rPr>
          <w:rFonts w:cs="Times New Roman"/>
          <w:szCs w:val="28"/>
        </w:rPr>
        <w:t>иного дохода</w:t>
      </w:r>
      <w:proofErr w:type="gramEnd"/>
      <w:r w:rsidRPr="002874ED">
        <w:rPr>
          <w:rFonts w:cs="Times New Roman"/>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1.1. То же деяние, повлекшее причинение особо крупного ущерба, -</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 xml:space="preserve">наказывается штрафом в размере </w:t>
      </w:r>
      <w:r w:rsidRPr="007A76A8">
        <w:rPr>
          <w:rFonts w:cs="Times New Roman"/>
          <w:szCs w:val="28"/>
        </w:rPr>
        <w:t xml:space="preserve">от двухсот тысяч до пятисот тысяч рублей или в размере заработной платы или </w:t>
      </w:r>
      <w:proofErr w:type="gramStart"/>
      <w:r w:rsidRPr="007A76A8">
        <w:rPr>
          <w:rFonts w:cs="Times New Roman"/>
          <w:szCs w:val="28"/>
        </w:rPr>
        <w:t>иного дохода</w:t>
      </w:r>
      <w:proofErr w:type="gramEnd"/>
      <w:r w:rsidRPr="007A76A8">
        <w:rPr>
          <w:rFonts w:cs="Times New Roman"/>
          <w:szCs w:val="28"/>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w:t>
      </w:r>
      <w:r w:rsidRPr="002874ED">
        <w:rPr>
          <w:rFonts w:cs="Times New Roman"/>
          <w:szCs w:val="28"/>
        </w:rPr>
        <w:t>работами на срок до четырехсот восьмидесяти часов, либо исправительными работами на срок до двух лет, либо арестом на срок до шести месяцев.</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 xml:space="preserve">2. Деяние, предусмотренное </w:t>
      </w:r>
      <w:hyperlink w:anchor="Par0" w:history="1">
        <w:r w:rsidRPr="002874ED">
          <w:rPr>
            <w:rFonts w:cs="Times New Roman"/>
            <w:szCs w:val="28"/>
          </w:rPr>
          <w:t>частью первой</w:t>
        </w:r>
      </w:hyperlink>
      <w:r w:rsidRPr="002874ED">
        <w:rPr>
          <w:rFonts w:cs="Times New Roman"/>
          <w:szCs w:val="28"/>
        </w:rPr>
        <w:t xml:space="preserve"> настоящей статьи, повлекшее по неосторожности причинение </w:t>
      </w:r>
      <w:hyperlink r:id="rId27" w:history="1">
        <w:r w:rsidRPr="002874ED">
          <w:rPr>
            <w:rFonts w:cs="Times New Roman"/>
            <w:szCs w:val="28"/>
          </w:rPr>
          <w:t>тяжкого вреда</w:t>
        </w:r>
      </w:hyperlink>
      <w:r w:rsidRPr="002874ED">
        <w:rPr>
          <w:rFonts w:cs="Times New Roman"/>
          <w:szCs w:val="28"/>
        </w:rPr>
        <w:t xml:space="preserve"> здоровью или смерть человека, -</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 xml:space="preserve">3. Деяние, предусмотренное </w:t>
      </w:r>
      <w:hyperlink w:anchor="Par0" w:history="1">
        <w:r w:rsidRPr="002874ED">
          <w:rPr>
            <w:rFonts w:cs="Times New Roman"/>
            <w:szCs w:val="28"/>
          </w:rPr>
          <w:t>частью первой</w:t>
        </w:r>
      </w:hyperlink>
      <w:r w:rsidRPr="002874ED">
        <w:rPr>
          <w:rFonts w:cs="Times New Roman"/>
          <w:szCs w:val="28"/>
        </w:rPr>
        <w:t xml:space="preserve"> настоящей статьи, повлекшее по неосторожности смерть двух или более лиц, -</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 xml:space="preserve">наказывается принудительными работами </w:t>
      </w:r>
      <w:r w:rsidRPr="007A76A8">
        <w:rPr>
          <w:rFonts w:cs="Times New Roman"/>
          <w:szCs w:val="28"/>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rsidRPr="002874ED">
        <w:rPr>
          <w:rFonts w:cs="Times New Roman"/>
          <w:szCs w:val="28"/>
        </w:rPr>
        <w:t>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A76A8" w:rsidRPr="002874ED" w:rsidRDefault="007A76A8" w:rsidP="007A76A8">
      <w:pPr>
        <w:autoSpaceDE w:val="0"/>
        <w:autoSpaceDN w:val="0"/>
        <w:adjustRightInd w:val="0"/>
        <w:spacing w:before="200"/>
        <w:ind w:firstLine="540"/>
        <w:jc w:val="both"/>
        <w:rPr>
          <w:rFonts w:cs="Times New Roman"/>
          <w:szCs w:val="28"/>
        </w:rPr>
      </w:pPr>
      <w:r w:rsidRPr="002874ED">
        <w:rPr>
          <w:rFonts w:cs="Times New Roman"/>
          <w:szCs w:val="28"/>
        </w:rP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sectPr w:rsidR="007A76A8" w:rsidRPr="002874ED" w:rsidSect="00DB11BB">
      <w:pgSz w:w="11906" w:h="16838"/>
      <w:pgMar w:top="1134" w:right="567" w:bottom="709"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18" w:rsidRDefault="001C1E18" w:rsidP="00493353">
      <w:r>
        <w:separator/>
      </w:r>
    </w:p>
  </w:endnote>
  <w:endnote w:type="continuationSeparator" w:id="0">
    <w:p w:rsidR="001C1E18" w:rsidRDefault="001C1E18" w:rsidP="004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18" w:rsidRDefault="001C1E18" w:rsidP="00493353">
      <w:r>
        <w:separator/>
      </w:r>
    </w:p>
  </w:footnote>
  <w:footnote w:type="continuationSeparator" w:id="0">
    <w:p w:rsidR="001C1E18" w:rsidRDefault="001C1E18" w:rsidP="00493353">
      <w:r>
        <w:continuationSeparator/>
      </w:r>
    </w:p>
  </w:footnote>
  <w:footnote w:id="1">
    <w:p w:rsidR="00493353" w:rsidRDefault="00493353">
      <w:pPr>
        <w:pStyle w:val="a5"/>
      </w:pPr>
      <w:r w:rsidRPr="005500AA">
        <w:rPr>
          <w:rStyle w:val="a7"/>
        </w:rPr>
        <w:footnoteRef/>
      </w:r>
      <w:r w:rsidRPr="005500AA">
        <w:t xml:space="preserve"> Обзор подготовлен по состоянию на 2</w:t>
      </w:r>
      <w:r w:rsidR="00D430DB" w:rsidRPr="005500AA">
        <w:t>4</w:t>
      </w:r>
      <w:r w:rsidRPr="005500AA">
        <w:t>.05.2022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84"/>
    <w:rsid w:val="000239C9"/>
    <w:rsid w:val="00121E1F"/>
    <w:rsid w:val="001A22E0"/>
    <w:rsid w:val="001C1E18"/>
    <w:rsid w:val="002874ED"/>
    <w:rsid w:val="002D1E54"/>
    <w:rsid w:val="00354411"/>
    <w:rsid w:val="00441CC4"/>
    <w:rsid w:val="00493353"/>
    <w:rsid w:val="004E1BF7"/>
    <w:rsid w:val="004F3C07"/>
    <w:rsid w:val="005500AA"/>
    <w:rsid w:val="006E656A"/>
    <w:rsid w:val="007A3084"/>
    <w:rsid w:val="007A76A8"/>
    <w:rsid w:val="008202E5"/>
    <w:rsid w:val="00A22441"/>
    <w:rsid w:val="00B96600"/>
    <w:rsid w:val="00C16020"/>
    <w:rsid w:val="00D430DB"/>
    <w:rsid w:val="00DB11BB"/>
    <w:rsid w:val="00E07C96"/>
    <w:rsid w:val="00EA3F91"/>
    <w:rsid w:val="00F3771A"/>
    <w:rsid w:val="00F7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C3B8-810C-4FC2-BFB3-1CA3BA61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02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084"/>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7A3084"/>
    <w:rPr>
      <w:color w:val="0000FF"/>
      <w:u w:val="single"/>
    </w:rPr>
  </w:style>
  <w:style w:type="character" w:customStyle="1" w:styleId="10">
    <w:name w:val="Заголовок 1 Знак"/>
    <w:basedOn w:val="a0"/>
    <w:link w:val="1"/>
    <w:uiPriority w:val="9"/>
    <w:rsid w:val="008202E5"/>
    <w:rPr>
      <w:rFonts w:asciiTheme="majorHAnsi" w:eastAsiaTheme="majorEastAsia" w:hAnsiTheme="majorHAnsi" w:cstheme="majorBidi"/>
      <w:color w:val="2E74B5" w:themeColor="accent1" w:themeShade="BF"/>
      <w:sz w:val="32"/>
      <w:szCs w:val="32"/>
    </w:rPr>
  </w:style>
  <w:style w:type="paragraph" w:styleId="a5">
    <w:name w:val="footnote text"/>
    <w:basedOn w:val="a"/>
    <w:link w:val="a6"/>
    <w:uiPriority w:val="99"/>
    <w:semiHidden/>
    <w:unhideWhenUsed/>
    <w:rsid w:val="00493353"/>
    <w:rPr>
      <w:sz w:val="20"/>
      <w:szCs w:val="20"/>
    </w:rPr>
  </w:style>
  <w:style w:type="character" w:customStyle="1" w:styleId="a6">
    <w:name w:val="Текст сноски Знак"/>
    <w:basedOn w:val="a0"/>
    <w:link w:val="a5"/>
    <w:uiPriority w:val="99"/>
    <w:semiHidden/>
    <w:rsid w:val="00493353"/>
    <w:rPr>
      <w:sz w:val="20"/>
      <w:szCs w:val="20"/>
    </w:rPr>
  </w:style>
  <w:style w:type="character" w:styleId="a7">
    <w:name w:val="footnote reference"/>
    <w:basedOn w:val="a0"/>
    <w:uiPriority w:val="99"/>
    <w:semiHidden/>
    <w:unhideWhenUsed/>
    <w:rsid w:val="00493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9572">
      <w:bodyDiv w:val="1"/>
      <w:marLeft w:val="0"/>
      <w:marRight w:val="0"/>
      <w:marTop w:val="0"/>
      <w:marBottom w:val="0"/>
      <w:divBdr>
        <w:top w:val="none" w:sz="0" w:space="0" w:color="auto"/>
        <w:left w:val="none" w:sz="0" w:space="0" w:color="auto"/>
        <w:bottom w:val="none" w:sz="0" w:space="0" w:color="auto"/>
        <w:right w:val="none" w:sz="0" w:space="0" w:color="auto"/>
      </w:divBdr>
      <w:divsChild>
        <w:div w:id="672076204">
          <w:marLeft w:val="0"/>
          <w:marRight w:val="0"/>
          <w:marTop w:val="0"/>
          <w:marBottom w:val="0"/>
          <w:divBdr>
            <w:top w:val="none" w:sz="0" w:space="0" w:color="auto"/>
            <w:left w:val="none" w:sz="0" w:space="0" w:color="auto"/>
            <w:bottom w:val="none" w:sz="0" w:space="0" w:color="auto"/>
            <w:right w:val="none" w:sz="0" w:space="0" w:color="auto"/>
          </w:divBdr>
          <w:divsChild>
            <w:div w:id="352849145">
              <w:marLeft w:val="0"/>
              <w:marRight w:val="0"/>
              <w:marTop w:val="0"/>
              <w:marBottom w:val="0"/>
              <w:divBdr>
                <w:top w:val="none" w:sz="0" w:space="0" w:color="auto"/>
                <w:left w:val="none" w:sz="0" w:space="0" w:color="auto"/>
                <w:bottom w:val="none" w:sz="0" w:space="0" w:color="auto"/>
                <w:right w:val="none" w:sz="0" w:space="0" w:color="auto"/>
              </w:divBdr>
              <w:divsChild>
                <w:div w:id="1082408171">
                  <w:marLeft w:val="0"/>
                  <w:marRight w:val="0"/>
                  <w:marTop w:val="0"/>
                  <w:marBottom w:val="0"/>
                  <w:divBdr>
                    <w:top w:val="none" w:sz="0" w:space="0" w:color="auto"/>
                    <w:left w:val="none" w:sz="0" w:space="0" w:color="auto"/>
                    <w:bottom w:val="none" w:sz="0" w:space="0" w:color="auto"/>
                    <w:right w:val="none" w:sz="0" w:space="0" w:color="auto"/>
                  </w:divBdr>
                  <w:divsChild>
                    <w:div w:id="735469660">
                      <w:marLeft w:val="0"/>
                      <w:marRight w:val="0"/>
                      <w:marTop w:val="0"/>
                      <w:marBottom w:val="0"/>
                      <w:divBdr>
                        <w:top w:val="none" w:sz="0" w:space="0" w:color="auto"/>
                        <w:left w:val="none" w:sz="0" w:space="0" w:color="auto"/>
                        <w:bottom w:val="none" w:sz="0" w:space="0" w:color="auto"/>
                        <w:right w:val="none" w:sz="0" w:space="0" w:color="auto"/>
                      </w:divBdr>
                      <w:divsChild>
                        <w:div w:id="1373577848">
                          <w:marLeft w:val="0"/>
                          <w:marRight w:val="0"/>
                          <w:marTop w:val="0"/>
                          <w:marBottom w:val="0"/>
                          <w:divBdr>
                            <w:top w:val="none" w:sz="0" w:space="0" w:color="auto"/>
                            <w:left w:val="none" w:sz="0" w:space="0" w:color="auto"/>
                            <w:bottom w:val="none" w:sz="0" w:space="0" w:color="auto"/>
                            <w:right w:val="none" w:sz="0" w:space="0" w:color="auto"/>
                          </w:divBdr>
                          <w:divsChild>
                            <w:div w:id="178198177">
                              <w:marLeft w:val="0"/>
                              <w:marRight w:val="0"/>
                              <w:marTop w:val="0"/>
                              <w:marBottom w:val="0"/>
                              <w:divBdr>
                                <w:top w:val="none" w:sz="0" w:space="0" w:color="auto"/>
                                <w:left w:val="none" w:sz="0" w:space="0" w:color="auto"/>
                                <w:bottom w:val="none" w:sz="0" w:space="0" w:color="auto"/>
                                <w:right w:val="none" w:sz="0" w:space="0" w:color="auto"/>
                              </w:divBdr>
                            </w:div>
                            <w:div w:id="965238958">
                              <w:marLeft w:val="0"/>
                              <w:marRight w:val="0"/>
                              <w:marTop w:val="0"/>
                              <w:marBottom w:val="0"/>
                              <w:divBdr>
                                <w:top w:val="none" w:sz="0" w:space="0" w:color="auto"/>
                                <w:left w:val="none" w:sz="0" w:space="0" w:color="auto"/>
                                <w:bottom w:val="none" w:sz="0" w:space="0" w:color="auto"/>
                                <w:right w:val="none" w:sz="0" w:space="0" w:color="auto"/>
                              </w:divBdr>
                            </w:div>
                            <w:div w:id="683441891">
                              <w:marLeft w:val="0"/>
                              <w:marRight w:val="0"/>
                              <w:marTop w:val="0"/>
                              <w:marBottom w:val="0"/>
                              <w:divBdr>
                                <w:top w:val="none" w:sz="0" w:space="0" w:color="auto"/>
                                <w:left w:val="none" w:sz="0" w:space="0" w:color="auto"/>
                                <w:bottom w:val="none" w:sz="0" w:space="0" w:color="auto"/>
                                <w:right w:val="none" w:sz="0" w:space="0" w:color="auto"/>
                              </w:divBdr>
                            </w:div>
                            <w:div w:id="137234185">
                              <w:marLeft w:val="0"/>
                              <w:marRight w:val="0"/>
                              <w:marTop w:val="0"/>
                              <w:marBottom w:val="0"/>
                              <w:divBdr>
                                <w:top w:val="none" w:sz="0" w:space="0" w:color="auto"/>
                                <w:left w:val="none" w:sz="0" w:space="0" w:color="auto"/>
                                <w:bottom w:val="none" w:sz="0" w:space="0" w:color="auto"/>
                                <w:right w:val="none" w:sz="0" w:space="0" w:color="auto"/>
                              </w:divBdr>
                            </w:div>
                            <w:div w:id="2119131534">
                              <w:marLeft w:val="0"/>
                              <w:marRight w:val="0"/>
                              <w:marTop w:val="0"/>
                              <w:marBottom w:val="0"/>
                              <w:divBdr>
                                <w:top w:val="none" w:sz="0" w:space="0" w:color="auto"/>
                                <w:left w:val="none" w:sz="0" w:space="0" w:color="auto"/>
                                <w:bottom w:val="none" w:sz="0" w:space="0" w:color="auto"/>
                                <w:right w:val="none" w:sz="0" w:space="0" w:color="auto"/>
                              </w:divBdr>
                            </w:div>
                            <w:div w:id="620697193">
                              <w:marLeft w:val="0"/>
                              <w:marRight w:val="0"/>
                              <w:marTop w:val="0"/>
                              <w:marBottom w:val="0"/>
                              <w:divBdr>
                                <w:top w:val="none" w:sz="0" w:space="0" w:color="auto"/>
                                <w:left w:val="none" w:sz="0" w:space="0" w:color="auto"/>
                                <w:bottom w:val="none" w:sz="0" w:space="0" w:color="auto"/>
                                <w:right w:val="none" w:sz="0" w:space="0" w:color="auto"/>
                              </w:divBdr>
                            </w:div>
                            <w:div w:id="1014381748">
                              <w:marLeft w:val="0"/>
                              <w:marRight w:val="0"/>
                              <w:marTop w:val="0"/>
                              <w:marBottom w:val="0"/>
                              <w:divBdr>
                                <w:top w:val="none" w:sz="0" w:space="0" w:color="auto"/>
                                <w:left w:val="none" w:sz="0" w:space="0" w:color="auto"/>
                                <w:bottom w:val="none" w:sz="0" w:space="0" w:color="auto"/>
                                <w:right w:val="none" w:sz="0" w:space="0" w:color="auto"/>
                              </w:divBdr>
                            </w:div>
                          </w:divsChild>
                        </w:div>
                        <w:div w:id="1563366653">
                          <w:marLeft w:val="0"/>
                          <w:marRight w:val="0"/>
                          <w:marTop w:val="0"/>
                          <w:marBottom w:val="0"/>
                          <w:divBdr>
                            <w:top w:val="none" w:sz="0" w:space="0" w:color="auto"/>
                            <w:left w:val="none" w:sz="0" w:space="0" w:color="auto"/>
                            <w:bottom w:val="none" w:sz="0" w:space="0" w:color="auto"/>
                            <w:right w:val="none" w:sz="0" w:space="0" w:color="auto"/>
                          </w:divBdr>
                          <w:divsChild>
                            <w:div w:id="1852835369">
                              <w:marLeft w:val="0"/>
                              <w:marRight w:val="0"/>
                              <w:marTop w:val="0"/>
                              <w:marBottom w:val="0"/>
                              <w:divBdr>
                                <w:top w:val="none" w:sz="0" w:space="0" w:color="auto"/>
                                <w:left w:val="none" w:sz="0" w:space="0" w:color="auto"/>
                                <w:bottom w:val="none" w:sz="0" w:space="0" w:color="auto"/>
                                <w:right w:val="none" w:sz="0" w:space="0" w:color="auto"/>
                              </w:divBdr>
                            </w:div>
                            <w:div w:id="1234240805">
                              <w:marLeft w:val="0"/>
                              <w:marRight w:val="0"/>
                              <w:marTop w:val="0"/>
                              <w:marBottom w:val="0"/>
                              <w:divBdr>
                                <w:top w:val="none" w:sz="0" w:space="0" w:color="auto"/>
                                <w:left w:val="none" w:sz="0" w:space="0" w:color="auto"/>
                                <w:bottom w:val="none" w:sz="0" w:space="0" w:color="auto"/>
                                <w:right w:val="none" w:sz="0" w:space="0" w:color="auto"/>
                              </w:divBdr>
                            </w:div>
                            <w:div w:id="1939563145">
                              <w:marLeft w:val="0"/>
                              <w:marRight w:val="0"/>
                              <w:marTop w:val="0"/>
                              <w:marBottom w:val="0"/>
                              <w:divBdr>
                                <w:top w:val="none" w:sz="0" w:space="0" w:color="auto"/>
                                <w:left w:val="none" w:sz="0" w:space="0" w:color="auto"/>
                                <w:bottom w:val="none" w:sz="0" w:space="0" w:color="auto"/>
                                <w:right w:val="none" w:sz="0" w:space="0" w:color="auto"/>
                              </w:divBdr>
                            </w:div>
                            <w:div w:id="1387727604">
                              <w:marLeft w:val="0"/>
                              <w:marRight w:val="0"/>
                              <w:marTop w:val="0"/>
                              <w:marBottom w:val="0"/>
                              <w:divBdr>
                                <w:top w:val="none" w:sz="0" w:space="0" w:color="auto"/>
                                <w:left w:val="none" w:sz="0" w:space="0" w:color="auto"/>
                                <w:bottom w:val="none" w:sz="0" w:space="0" w:color="auto"/>
                                <w:right w:val="none" w:sz="0" w:space="0" w:color="auto"/>
                              </w:divBdr>
                            </w:div>
                            <w:div w:id="869490242">
                              <w:marLeft w:val="0"/>
                              <w:marRight w:val="0"/>
                              <w:marTop w:val="0"/>
                              <w:marBottom w:val="0"/>
                              <w:divBdr>
                                <w:top w:val="none" w:sz="0" w:space="0" w:color="auto"/>
                                <w:left w:val="none" w:sz="0" w:space="0" w:color="auto"/>
                                <w:bottom w:val="none" w:sz="0" w:space="0" w:color="auto"/>
                                <w:right w:val="none" w:sz="0" w:space="0" w:color="auto"/>
                              </w:divBdr>
                            </w:div>
                            <w:div w:id="668943219">
                              <w:marLeft w:val="0"/>
                              <w:marRight w:val="0"/>
                              <w:marTop w:val="0"/>
                              <w:marBottom w:val="0"/>
                              <w:divBdr>
                                <w:top w:val="none" w:sz="0" w:space="0" w:color="auto"/>
                                <w:left w:val="none" w:sz="0" w:space="0" w:color="auto"/>
                                <w:bottom w:val="none" w:sz="0" w:space="0" w:color="auto"/>
                                <w:right w:val="none" w:sz="0" w:space="0" w:color="auto"/>
                              </w:divBdr>
                            </w:div>
                            <w:div w:id="936862307">
                              <w:marLeft w:val="0"/>
                              <w:marRight w:val="0"/>
                              <w:marTop w:val="0"/>
                              <w:marBottom w:val="0"/>
                              <w:divBdr>
                                <w:top w:val="none" w:sz="0" w:space="0" w:color="auto"/>
                                <w:left w:val="none" w:sz="0" w:space="0" w:color="auto"/>
                                <w:bottom w:val="none" w:sz="0" w:space="0" w:color="auto"/>
                                <w:right w:val="none" w:sz="0" w:space="0" w:color="auto"/>
                              </w:divBdr>
                            </w:div>
                            <w:div w:id="652414045">
                              <w:marLeft w:val="0"/>
                              <w:marRight w:val="0"/>
                              <w:marTop w:val="0"/>
                              <w:marBottom w:val="0"/>
                              <w:divBdr>
                                <w:top w:val="none" w:sz="0" w:space="0" w:color="auto"/>
                                <w:left w:val="none" w:sz="0" w:space="0" w:color="auto"/>
                                <w:bottom w:val="none" w:sz="0" w:space="0" w:color="auto"/>
                                <w:right w:val="none" w:sz="0" w:space="0" w:color="auto"/>
                              </w:divBdr>
                            </w:div>
                          </w:divsChild>
                        </w:div>
                        <w:div w:id="702823703">
                          <w:marLeft w:val="0"/>
                          <w:marRight w:val="0"/>
                          <w:marTop w:val="0"/>
                          <w:marBottom w:val="0"/>
                          <w:divBdr>
                            <w:top w:val="none" w:sz="0" w:space="0" w:color="auto"/>
                            <w:left w:val="none" w:sz="0" w:space="0" w:color="auto"/>
                            <w:bottom w:val="none" w:sz="0" w:space="0" w:color="auto"/>
                            <w:right w:val="none" w:sz="0" w:space="0" w:color="auto"/>
                          </w:divBdr>
                          <w:divsChild>
                            <w:div w:id="1284386489">
                              <w:marLeft w:val="0"/>
                              <w:marRight w:val="0"/>
                              <w:marTop w:val="0"/>
                              <w:marBottom w:val="0"/>
                              <w:divBdr>
                                <w:top w:val="none" w:sz="0" w:space="0" w:color="auto"/>
                                <w:left w:val="none" w:sz="0" w:space="0" w:color="auto"/>
                                <w:bottom w:val="none" w:sz="0" w:space="0" w:color="auto"/>
                                <w:right w:val="none" w:sz="0" w:space="0" w:color="auto"/>
                              </w:divBdr>
                            </w:div>
                            <w:div w:id="2019497847">
                              <w:marLeft w:val="0"/>
                              <w:marRight w:val="0"/>
                              <w:marTop w:val="0"/>
                              <w:marBottom w:val="0"/>
                              <w:divBdr>
                                <w:top w:val="none" w:sz="0" w:space="0" w:color="auto"/>
                                <w:left w:val="none" w:sz="0" w:space="0" w:color="auto"/>
                                <w:bottom w:val="none" w:sz="0" w:space="0" w:color="auto"/>
                                <w:right w:val="none" w:sz="0" w:space="0" w:color="auto"/>
                              </w:divBdr>
                            </w:div>
                            <w:div w:id="1198738615">
                              <w:marLeft w:val="0"/>
                              <w:marRight w:val="0"/>
                              <w:marTop w:val="0"/>
                              <w:marBottom w:val="0"/>
                              <w:divBdr>
                                <w:top w:val="none" w:sz="0" w:space="0" w:color="auto"/>
                                <w:left w:val="none" w:sz="0" w:space="0" w:color="auto"/>
                                <w:bottom w:val="none" w:sz="0" w:space="0" w:color="auto"/>
                                <w:right w:val="none" w:sz="0" w:space="0" w:color="auto"/>
                              </w:divBdr>
                            </w:div>
                            <w:div w:id="843672109">
                              <w:marLeft w:val="0"/>
                              <w:marRight w:val="0"/>
                              <w:marTop w:val="0"/>
                              <w:marBottom w:val="0"/>
                              <w:divBdr>
                                <w:top w:val="none" w:sz="0" w:space="0" w:color="auto"/>
                                <w:left w:val="none" w:sz="0" w:space="0" w:color="auto"/>
                                <w:bottom w:val="none" w:sz="0" w:space="0" w:color="auto"/>
                                <w:right w:val="none" w:sz="0" w:space="0" w:color="auto"/>
                              </w:divBdr>
                            </w:div>
                            <w:div w:id="1798336634">
                              <w:marLeft w:val="0"/>
                              <w:marRight w:val="0"/>
                              <w:marTop w:val="0"/>
                              <w:marBottom w:val="0"/>
                              <w:divBdr>
                                <w:top w:val="none" w:sz="0" w:space="0" w:color="auto"/>
                                <w:left w:val="none" w:sz="0" w:space="0" w:color="auto"/>
                                <w:bottom w:val="none" w:sz="0" w:space="0" w:color="auto"/>
                                <w:right w:val="none" w:sz="0" w:space="0" w:color="auto"/>
                              </w:divBdr>
                            </w:div>
                            <w:div w:id="348140317">
                              <w:marLeft w:val="0"/>
                              <w:marRight w:val="0"/>
                              <w:marTop w:val="0"/>
                              <w:marBottom w:val="0"/>
                              <w:divBdr>
                                <w:top w:val="none" w:sz="0" w:space="0" w:color="auto"/>
                                <w:left w:val="none" w:sz="0" w:space="0" w:color="auto"/>
                                <w:bottom w:val="none" w:sz="0" w:space="0" w:color="auto"/>
                                <w:right w:val="none" w:sz="0" w:space="0" w:color="auto"/>
                              </w:divBdr>
                            </w:div>
                            <w:div w:id="33309835">
                              <w:marLeft w:val="0"/>
                              <w:marRight w:val="0"/>
                              <w:marTop w:val="0"/>
                              <w:marBottom w:val="0"/>
                              <w:divBdr>
                                <w:top w:val="none" w:sz="0" w:space="0" w:color="auto"/>
                                <w:left w:val="none" w:sz="0" w:space="0" w:color="auto"/>
                                <w:bottom w:val="none" w:sz="0" w:space="0" w:color="auto"/>
                                <w:right w:val="none" w:sz="0" w:space="0" w:color="auto"/>
                              </w:divBdr>
                            </w:div>
                            <w:div w:id="467826010">
                              <w:marLeft w:val="0"/>
                              <w:marRight w:val="0"/>
                              <w:marTop w:val="0"/>
                              <w:marBottom w:val="0"/>
                              <w:divBdr>
                                <w:top w:val="none" w:sz="0" w:space="0" w:color="auto"/>
                                <w:left w:val="none" w:sz="0" w:space="0" w:color="auto"/>
                                <w:bottom w:val="none" w:sz="0" w:space="0" w:color="auto"/>
                                <w:right w:val="none" w:sz="0" w:space="0" w:color="auto"/>
                              </w:divBdr>
                            </w:div>
                          </w:divsChild>
                        </w:div>
                        <w:div w:id="118115788">
                          <w:marLeft w:val="0"/>
                          <w:marRight w:val="0"/>
                          <w:marTop w:val="0"/>
                          <w:marBottom w:val="0"/>
                          <w:divBdr>
                            <w:top w:val="none" w:sz="0" w:space="0" w:color="auto"/>
                            <w:left w:val="none" w:sz="0" w:space="0" w:color="auto"/>
                            <w:bottom w:val="none" w:sz="0" w:space="0" w:color="auto"/>
                            <w:right w:val="none" w:sz="0" w:space="0" w:color="auto"/>
                          </w:divBdr>
                          <w:divsChild>
                            <w:div w:id="687826972">
                              <w:marLeft w:val="0"/>
                              <w:marRight w:val="0"/>
                              <w:marTop w:val="0"/>
                              <w:marBottom w:val="0"/>
                              <w:divBdr>
                                <w:top w:val="none" w:sz="0" w:space="0" w:color="auto"/>
                                <w:left w:val="none" w:sz="0" w:space="0" w:color="auto"/>
                                <w:bottom w:val="none" w:sz="0" w:space="0" w:color="auto"/>
                                <w:right w:val="none" w:sz="0" w:space="0" w:color="auto"/>
                              </w:divBdr>
                            </w:div>
                            <w:div w:id="794250562">
                              <w:marLeft w:val="0"/>
                              <w:marRight w:val="0"/>
                              <w:marTop w:val="0"/>
                              <w:marBottom w:val="0"/>
                              <w:divBdr>
                                <w:top w:val="none" w:sz="0" w:space="0" w:color="auto"/>
                                <w:left w:val="none" w:sz="0" w:space="0" w:color="auto"/>
                                <w:bottom w:val="none" w:sz="0" w:space="0" w:color="auto"/>
                                <w:right w:val="none" w:sz="0" w:space="0" w:color="auto"/>
                              </w:divBdr>
                            </w:div>
                            <w:div w:id="1860046858">
                              <w:marLeft w:val="0"/>
                              <w:marRight w:val="0"/>
                              <w:marTop w:val="0"/>
                              <w:marBottom w:val="0"/>
                              <w:divBdr>
                                <w:top w:val="none" w:sz="0" w:space="0" w:color="auto"/>
                                <w:left w:val="none" w:sz="0" w:space="0" w:color="auto"/>
                                <w:bottom w:val="none" w:sz="0" w:space="0" w:color="auto"/>
                                <w:right w:val="none" w:sz="0" w:space="0" w:color="auto"/>
                              </w:divBdr>
                            </w:div>
                            <w:div w:id="1353606725">
                              <w:marLeft w:val="0"/>
                              <w:marRight w:val="0"/>
                              <w:marTop w:val="0"/>
                              <w:marBottom w:val="0"/>
                              <w:divBdr>
                                <w:top w:val="none" w:sz="0" w:space="0" w:color="auto"/>
                                <w:left w:val="none" w:sz="0" w:space="0" w:color="auto"/>
                                <w:bottom w:val="none" w:sz="0" w:space="0" w:color="auto"/>
                                <w:right w:val="none" w:sz="0" w:space="0" w:color="auto"/>
                              </w:divBdr>
                            </w:div>
                            <w:div w:id="171650301">
                              <w:marLeft w:val="0"/>
                              <w:marRight w:val="0"/>
                              <w:marTop w:val="0"/>
                              <w:marBottom w:val="0"/>
                              <w:divBdr>
                                <w:top w:val="none" w:sz="0" w:space="0" w:color="auto"/>
                                <w:left w:val="none" w:sz="0" w:space="0" w:color="auto"/>
                                <w:bottom w:val="none" w:sz="0" w:space="0" w:color="auto"/>
                                <w:right w:val="none" w:sz="0" w:space="0" w:color="auto"/>
                              </w:divBdr>
                            </w:div>
                          </w:divsChild>
                        </w:div>
                        <w:div w:id="1796370036">
                          <w:marLeft w:val="0"/>
                          <w:marRight w:val="0"/>
                          <w:marTop w:val="0"/>
                          <w:marBottom w:val="0"/>
                          <w:divBdr>
                            <w:top w:val="none" w:sz="0" w:space="0" w:color="auto"/>
                            <w:left w:val="none" w:sz="0" w:space="0" w:color="auto"/>
                            <w:bottom w:val="none" w:sz="0" w:space="0" w:color="auto"/>
                            <w:right w:val="none" w:sz="0" w:space="0" w:color="auto"/>
                          </w:divBdr>
                          <w:divsChild>
                            <w:div w:id="742797307">
                              <w:marLeft w:val="0"/>
                              <w:marRight w:val="0"/>
                              <w:marTop w:val="0"/>
                              <w:marBottom w:val="0"/>
                              <w:divBdr>
                                <w:top w:val="none" w:sz="0" w:space="0" w:color="auto"/>
                                <w:left w:val="none" w:sz="0" w:space="0" w:color="auto"/>
                                <w:bottom w:val="none" w:sz="0" w:space="0" w:color="auto"/>
                                <w:right w:val="none" w:sz="0" w:space="0" w:color="auto"/>
                              </w:divBdr>
                            </w:div>
                            <w:div w:id="1045061125">
                              <w:marLeft w:val="0"/>
                              <w:marRight w:val="0"/>
                              <w:marTop w:val="0"/>
                              <w:marBottom w:val="0"/>
                              <w:divBdr>
                                <w:top w:val="none" w:sz="0" w:space="0" w:color="auto"/>
                                <w:left w:val="none" w:sz="0" w:space="0" w:color="auto"/>
                                <w:bottom w:val="none" w:sz="0" w:space="0" w:color="auto"/>
                                <w:right w:val="none" w:sz="0" w:space="0" w:color="auto"/>
                              </w:divBdr>
                              <w:divsChild>
                                <w:div w:id="1225486195">
                                  <w:marLeft w:val="0"/>
                                  <w:marRight w:val="0"/>
                                  <w:marTop w:val="0"/>
                                  <w:marBottom w:val="0"/>
                                  <w:divBdr>
                                    <w:top w:val="none" w:sz="0" w:space="0" w:color="auto"/>
                                    <w:left w:val="none" w:sz="0" w:space="0" w:color="auto"/>
                                    <w:bottom w:val="none" w:sz="0" w:space="0" w:color="auto"/>
                                    <w:right w:val="none" w:sz="0" w:space="0" w:color="auto"/>
                                  </w:divBdr>
                                </w:div>
                              </w:divsChild>
                            </w:div>
                            <w:div w:id="1858305883">
                              <w:marLeft w:val="0"/>
                              <w:marRight w:val="0"/>
                              <w:marTop w:val="0"/>
                              <w:marBottom w:val="0"/>
                              <w:divBdr>
                                <w:top w:val="none" w:sz="0" w:space="0" w:color="auto"/>
                                <w:left w:val="none" w:sz="0" w:space="0" w:color="auto"/>
                                <w:bottom w:val="none" w:sz="0" w:space="0" w:color="auto"/>
                                <w:right w:val="none" w:sz="0" w:space="0" w:color="auto"/>
                              </w:divBdr>
                              <w:divsChild>
                                <w:div w:id="2630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722">
                          <w:marLeft w:val="0"/>
                          <w:marRight w:val="0"/>
                          <w:marTop w:val="0"/>
                          <w:marBottom w:val="0"/>
                          <w:divBdr>
                            <w:top w:val="none" w:sz="0" w:space="0" w:color="auto"/>
                            <w:left w:val="none" w:sz="0" w:space="0" w:color="auto"/>
                            <w:bottom w:val="none" w:sz="0" w:space="0" w:color="auto"/>
                            <w:right w:val="none" w:sz="0" w:space="0" w:color="auto"/>
                          </w:divBdr>
                          <w:divsChild>
                            <w:div w:id="2004508204">
                              <w:marLeft w:val="0"/>
                              <w:marRight w:val="0"/>
                              <w:marTop w:val="0"/>
                              <w:marBottom w:val="0"/>
                              <w:divBdr>
                                <w:top w:val="none" w:sz="0" w:space="0" w:color="auto"/>
                                <w:left w:val="none" w:sz="0" w:space="0" w:color="auto"/>
                                <w:bottom w:val="none" w:sz="0" w:space="0" w:color="auto"/>
                                <w:right w:val="none" w:sz="0" w:space="0" w:color="auto"/>
                              </w:divBdr>
                            </w:div>
                            <w:div w:id="1542549481">
                              <w:marLeft w:val="0"/>
                              <w:marRight w:val="0"/>
                              <w:marTop w:val="0"/>
                              <w:marBottom w:val="0"/>
                              <w:divBdr>
                                <w:top w:val="none" w:sz="0" w:space="0" w:color="auto"/>
                                <w:left w:val="none" w:sz="0" w:space="0" w:color="auto"/>
                                <w:bottom w:val="none" w:sz="0" w:space="0" w:color="auto"/>
                                <w:right w:val="none" w:sz="0" w:space="0" w:color="auto"/>
                              </w:divBdr>
                            </w:div>
                            <w:div w:id="1524056326">
                              <w:marLeft w:val="0"/>
                              <w:marRight w:val="0"/>
                              <w:marTop w:val="0"/>
                              <w:marBottom w:val="0"/>
                              <w:divBdr>
                                <w:top w:val="none" w:sz="0" w:space="0" w:color="auto"/>
                                <w:left w:val="none" w:sz="0" w:space="0" w:color="auto"/>
                                <w:bottom w:val="none" w:sz="0" w:space="0" w:color="auto"/>
                                <w:right w:val="none" w:sz="0" w:space="0" w:color="auto"/>
                              </w:divBdr>
                              <w:divsChild>
                                <w:div w:id="1751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4502">
          <w:marLeft w:val="0"/>
          <w:marRight w:val="0"/>
          <w:marTop w:val="0"/>
          <w:marBottom w:val="0"/>
          <w:divBdr>
            <w:top w:val="none" w:sz="0" w:space="0" w:color="auto"/>
            <w:left w:val="none" w:sz="0" w:space="0" w:color="auto"/>
            <w:bottom w:val="none" w:sz="0" w:space="0" w:color="auto"/>
            <w:right w:val="none" w:sz="0" w:space="0" w:color="auto"/>
          </w:divBdr>
          <w:divsChild>
            <w:div w:id="1665670871">
              <w:marLeft w:val="0"/>
              <w:marRight w:val="0"/>
              <w:marTop w:val="0"/>
              <w:marBottom w:val="0"/>
              <w:divBdr>
                <w:top w:val="none" w:sz="0" w:space="0" w:color="auto"/>
                <w:left w:val="none" w:sz="0" w:space="0" w:color="auto"/>
                <w:bottom w:val="none" w:sz="0" w:space="0" w:color="auto"/>
                <w:right w:val="none" w:sz="0" w:space="0" w:color="auto"/>
              </w:divBdr>
              <w:divsChild>
                <w:div w:id="1654141611">
                  <w:marLeft w:val="0"/>
                  <w:marRight w:val="0"/>
                  <w:marTop w:val="0"/>
                  <w:marBottom w:val="0"/>
                  <w:divBdr>
                    <w:top w:val="none" w:sz="0" w:space="0" w:color="auto"/>
                    <w:left w:val="none" w:sz="0" w:space="0" w:color="auto"/>
                    <w:bottom w:val="none" w:sz="0" w:space="0" w:color="auto"/>
                    <w:right w:val="none" w:sz="0" w:space="0" w:color="auto"/>
                  </w:divBdr>
                  <w:divsChild>
                    <w:div w:id="2112123568">
                      <w:marLeft w:val="0"/>
                      <w:marRight w:val="0"/>
                      <w:marTop w:val="0"/>
                      <w:marBottom w:val="0"/>
                      <w:divBdr>
                        <w:top w:val="none" w:sz="0" w:space="0" w:color="auto"/>
                        <w:left w:val="none" w:sz="0" w:space="0" w:color="auto"/>
                        <w:bottom w:val="none" w:sz="0" w:space="0" w:color="auto"/>
                        <w:right w:val="none" w:sz="0" w:space="0" w:color="auto"/>
                      </w:divBdr>
                      <w:divsChild>
                        <w:div w:id="394820589">
                          <w:marLeft w:val="0"/>
                          <w:marRight w:val="0"/>
                          <w:marTop w:val="0"/>
                          <w:marBottom w:val="0"/>
                          <w:divBdr>
                            <w:top w:val="none" w:sz="0" w:space="0" w:color="auto"/>
                            <w:left w:val="none" w:sz="0" w:space="0" w:color="auto"/>
                            <w:bottom w:val="none" w:sz="0" w:space="0" w:color="auto"/>
                            <w:right w:val="none" w:sz="0" w:space="0" w:color="auto"/>
                          </w:divBdr>
                          <w:divsChild>
                            <w:div w:id="241107722">
                              <w:marLeft w:val="0"/>
                              <w:marRight w:val="0"/>
                              <w:marTop w:val="0"/>
                              <w:marBottom w:val="0"/>
                              <w:divBdr>
                                <w:top w:val="none" w:sz="0" w:space="0" w:color="auto"/>
                                <w:left w:val="none" w:sz="0" w:space="0" w:color="auto"/>
                                <w:bottom w:val="none" w:sz="0" w:space="0" w:color="auto"/>
                                <w:right w:val="none" w:sz="0" w:space="0" w:color="auto"/>
                              </w:divBdr>
                              <w:divsChild>
                                <w:div w:id="149829359">
                                  <w:marLeft w:val="0"/>
                                  <w:marRight w:val="0"/>
                                  <w:marTop w:val="0"/>
                                  <w:marBottom w:val="0"/>
                                  <w:divBdr>
                                    <w:top w:val="none" w:sz="0" w:space="0" w:color="auto"/>
                                    <w:left w:val="none" w:sz="0" w:space="0" w:color="auto"/>
                                    <w:bottom w:val="none" w:sz="0" w:space="0" w:color="auto"/>
                                    <w:right w:val="none" w:sz="0" w:space="0" w:color="auto"/>
                                  </w:divBdr>
                                </w:div>
                              </w:divsChild>
                            </w:div>
                            <w:div w:id="989288611">
                              <w:marLeft w:val="0"/>
                              <w:marRight w:val="0"/>
                              <w:marTop w:val="0"/>
                              <w:marBottom w:val="0"/>
                              <w:divBdr>
                                <w:top w:val="none" w:sz="0" w:space="0" w:color="auto"/>
                                <w:left w:val="none" w:sz="0" w:space="0" w:color="auto"/>
                                <w:bottom w:val="none" w:sz="0" w:space="0" w:color="auto"/>
                                <w:right w:val="none" w:sz="0" w:space="0" w:color="auto"/>
                              </w:divBdr>
                              <w:divsChild>
                                <w:div w:id="7697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7561">
                          <w:marLeft w:val="0"/>
                          <w:marRight w:val="0"/>
                          <w:marTop w:val="0"/>
                          <w:marBottom w:val="0"/>
                          <w:divBdr>
                            <w:top w:val="none" w:sz="0" w:space="0" w:color="auto"/>
                            <w:left w:val="none" w:sz="0" w:space="0" w:color="auto"/>
                            <w:bottom w:val="none" w:sz="0" w:space="0" w:color="auto"/>
                            <w:right w:val="none" w:sz="0" w:space="0" w:color="auto"/>
                          </w:divBdr>
                          <w:divsChild>
                            <w:div w:id="1516312156">
                              <w:marLeft w:val="0"/>
                              <w:marRight w:val="0"/>
                              <w:marTop w:val="0"/>
                              <w:marBottom w:val="0"/>
                              <w:divBdr>
                                <w:top w:val="none" w:sz="0" w:space="0" w:color="auto"/>
                                <w:left w:val="none" w:sz="0" w:space="0" w:color="auto"/>
                                <w:bottom w:val="none" w:sz="0" w:space="0" w:color="auto"/>
                                <w:right w:val="none" w:sz="0" w:space="0" w:color="auto"/>
                              </w:divBdr>
                            </w:div>
                            <w:div w:id="779492590">
                              <w:marLeft w:val="0"/>
                              <w:marRight w:val="0"/>
                              <w:marTop w:val="0"/>
                              <w:marBottom w:val="0"/>
                              <w:divBdr>
                                <w:top w:val="none" w:sz="0" w:space="0" w:color="auto"/>
                                <w:left w:val="none" w:sz="0" w:space="0" w:color="auto"/>
                                <w:bottom w:val="none" w:sz="0" w:space="0" w:color="auto"/>
                                <w:right w:val="none" w:sz="0" w:space="0" w:color="auto"/>
                              </w:divBdr>
                              <w:divsChild>
                                <w:div w:id="1500538998">
                                  <w:marLeft w:val="0"/>
                                  <w:marRight w:val="0"/>
                                  <w:marTop w:val="0"/>
                                  <w:marBottom w:val="0"/>
                                  <w:divBdr>
                                    <w:top w:val="none" w:sz="0" w:space="0" w:color="auto"/>
                                    <w:left w:val="none" w:sz="0" w:space="0" w:color="auto"/>
                                    <w:bottom w:val="none" w:sz="0" w:space="0" w:color="auto"/>
                                    <w:right w:val="none" w:sz="0" w:space="0" w:color="auto"/>
                                  </w:divBdr>
                                </w:div>
                                <w:div w:id="505243193">
                                  <w:marLeft w:val="0"/>
                                  <w:marRight w:val="0"/>
                                  <w:marTop w:val="0"/>
                                  <w:marBottom w:val="0"/>
                                  <w:divBdr>
                                    <w:top w:val="none" w:sz="0" w:space="0" w:color="auto"/>
                                    <w:left w:val="none" w:sz="0" w:space="0" w:color="auto"/>
                                    <w:bottom w:val="none" w:sz="0" w:space="0" w:color="auto"/>
                                    <w:right w:val="none" w:sz="0" w:space="0" w:color="auto"/>
                                  </w:divBdr>
                                </w:div>
                              </w:divsChild>
                            </w:div>
                            <w:div w:id="640186265">
                              <w:marLeft w:val="0"/>
                              <w:marRight w:val="0"/>
                              <w:marTop w:val="0"/>
                              <w:marBottom w:val="0"/>
                              <w:divBdr>
                                <w:top w:val="none" w:sz="0" w:space="0" w:color="auto"/>
                                <w:left w:val="none" w:sz="0" w:space="0" w:color="auto"/>
                                <w:bottom w:val="none" w:sz="0" w:space="0" w:color="auto"/>
                                <w:right w:val="none" w:sz="0" w:space="0" w:color="auto"/>
                              </w:divBdr>
                              <w:divsChild>
                                <w:div w:id="1828589947">
                                  <w:marLeft w:val="0"/>
                                  <w:marRight w:val="0"/>
                                  <w:marTop w:val="0"/>
                                  <w:marBottom w:val="0"/>
                                  <w:divBdr>
                                    <w:top w:val="none" w:sz="0" w:space="0" w:color="auto"/>
                                    <w:left w:val="none" w:sz="0" w:space="0" w:color="auto"/>
                                    <w:bottom w:val="none" w:sz="0" w:space="0" w:color="auto"/>
                                    <w:right w:val="none" w:sz="0" w:space="0" w:color="auto"/>
                                  </w:divBdr>
                                </w:div>
                              </w:divsChild>
                            </w:div>
                            <w:div w:id="863981637">
                              <w:marLeft w:val="0"/>
                              <w:marRight w:val="0"/>
                              <w:marTop w:val="0"/>
                              <w:marBottom w:val="0"/>
                              <w:divBdr>
                                <w:top w:val="none" w:sz="0" w:space="0" w:color="auto"/>
                                <w:left w:val="none" w:sz="0" w:space="0" w:color="auto"/>
                                <w:bottom w:val="none" w:sz="0" w:space="0" w:color="auto"/>
                                <w:right w:val="none" w:sz="0" w:space="0" w:color="auto"/>
                              </w:divBdr>
                              <w:divsChild>
                                <w:div w:id="1466969933">
                                  <w:marLeft w:val="0"/>
                                  <w:marRight w:val="0"/>
                                  <w:marTop w:val="0"/>
                                  <w:marBottom w:val="0"/>
                                  <w:divBdr>
                                    <w:top w:val="none" w:sz="0" w:space="0" w:color="auto"/>
                                    <w:left w:val="none" w:sz="0" w:space="0" w:color="auto"/>
                                    <w:bottom w:val="none" w:sz="0" w:space="0" w:color="auto"/>
                                    <w:right w:val="none" w:sz="0" w:space="0" w:color="auto"/>
                                  </w:divBdr>
                                </w:div>
                              </w:divsChild>
                            </w:div>
                            <w:div w:id="1576471754">
                              <w:marLeft w:val="0"/>
                              <w:marRight w:val="0"/>
                              <w:marTop w:val="0"/>
                              <w:marBottom w:val="0"/>
                              <w:divBdr>
                                <w:top w:val="none" w:sz="0" w:space="0" w:color="auto"/>
                                <w:left w:val="none" w:sz="0" w:space="0" w:color="auto"/>
                                <w:bottom w:val="none" w:sz="0" w:space="0" w:color="auto"/>
                                <w:right w:val="none" w:sz="0" w:space="0" w:color="auto"/>
                              </w:divBdr>
                              <w:divsChild>
                                <w:div w:id="1991867143">
                                  <w:marLeft w:val="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sChild>
                                <w:div w:id="8497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136277">
      <w:bodyDiv w:val="1"/>
      <w:marLeft w:val="0"/>
      <w:marRight w:val="0"/>
      <w:marTop w:val="0"/>
      <w:marBottom w:val="0"/>
      <w:divBdr>
        <w:top w:val="none" w:sz="0" w:space="0" w:color="auto"/>
        <w:left w:val="none" w:sz="0" w:space="0" w:color="auto"/>
        <w:bottom w:val="none" w:sz="0" w:space="0" w:color="auto"/>
        <w:right w:val="none" w:sz="0" w:space="0" w:color="auto"/>
      </w:divBdr>
      <w:divsChild>
        <w:div w:id="2115586479">
          <w:marLeft w:val="0"/>
          <w:marRight w:val="0"/>
          <w:marTop w:val="0"/>
          <w:marBottom w:val="0"/>
          <w:divBdr>
            <w:top w:val="none" w:sz="0" w:space="0" w:color="auto"/>
            <w:left w:val="none" w:sz="0" w:space="0" w:color="auto"/>
            <w:bottom w:val="none" w:sz="0" w:space="0" w:color="auto"/>
            <w:right w:val="none" w:sz="0" w:space="0" w:color="auto"/>
          </w:divBdr>
          <w:divsChild>
            <w:div w:id="1964533327">
              <w:marLeft w:val="0"/>
              <w:marRight w:val="0"/>
              <w:marTop w:val="0"/>
              <w:marBottom w:val="0"/>
              <w:divBdr>
                <w:top w:val="none" w:sz="0" w:space="0" w:color="auto"/>
                <w:left w:val="none" w:sz="0" w:space="0" w:color="auto"/>
                <w:bottom w:val="none" w:sz="0" w:space="0" w:color="auto"/>
                <w:right w:val="none" w:sz="0" w:space="0" w:color="auto"/>
              </w:divBdr>
            </w:div>
            <w:div w:id="1657953825">
              <w:marLeft w:val="0"/>
              <w:marRight w:val="0"/>
              <w:marTop w:val="0"/>
              <w:marBottom w:val="0"/>
              <w:divBdr>
                <w:top w:val="none" w:sz="0" w:space="0" w:color="auto"/>
                <w:left w:val="none" w:sz="0" w:space="0" w:color="auto"/>
                <w:bottom w:val="none" w:sz="0" w:space="0" w:color="auto"/>
                <w:right w:val="none" w:sz="0" w:space="0" w:color="auto"/>
              </w:divBdr>
              <w:divsChild>
                <w:div w:id="80760883">
                  <w:marLeft w:val="0"/>
                  <w:marRight w:val="0"/>
                  <w:marTop w:val="0"/>
                  <w:marBottom w:val="0"/>
                  <w:divBdr>
                    <w:top w:val="none" w:sz="0" w:space="0" w:color="auto"/>
                    <w:left w:val="none" w:sz="0" w:space="0" w:color="auto"/>
                    <w:bottom w:val="none" w:sz="0" w:space="0" w:color="auto"/>
                    <w:right w:val="none" w:sz="0" w:space="0" w:color="auto"/>
                  </w:divBdr>
                </w:div>
              </w:divsChild>
            </w:div>
            <w:div w:id="469828067">
              <w:marLeft w:val="0"/>
              <w:marRight w:val="0"/>
              <w:marTop w:val="0"/>
              <w:marBottom w:val="0"/>
              <w:divBdr>
                <w:top w:val="none" w:sz="0" w:space="0" w:color="auto"/>
                <w:left w:val="none" w:sz="0" w:space="0" w:color="auto"/>
                <w:bottom w:val="none" w:sz="0" w:space="0" w:color="auto"/>
                <w:right w:val="none" w:sz="0" w:space="0" w:color="auto"/>
              </w:divBdr>
              <w:divsChild>
                <w:div w:id="1284114446">
                  <w:marLeft w:val="0"/>
                  <w:marRight w:val="0"/>
                  <w:marTop w:val="0"/>
                  <w:marBottom w:val="0"/>
                  <w:divBdr>
                    <w:top w:val="none" w:sz="0" w:space="0" w:color="auto"/>
                    <w:left w:val="none" w:sz="0" w:space="0" w:color="auto"/>
                    <w:bottom w:val="none" w:sz="0" w:space="0" w:color="auto"/>
                    <w:right w:val="none" w:sz="0" w:space="0" w:color="auto"/>
                  </w:divBdr>
                </w:div>
              </w:divsChild>
            </w:div>
            <w:div w:id="1687173138">
              <w:marLeft w:val="0"/>
              <w:marRight w:val="0"/>
              <w:marTop w:val="0"/>
              <w:marBottom w:val="0"/>
              <w:divBdr>
                <w:top w:val="none" w:sz="0" w:space="0" w:color="auto"/>
                <w:left w:val="none" w:sz="0" w:space="0" w:color="auto"/>
                <w:bottom w:val="none" w:sz="0" w:space="0" w:color="auto"/>
                <w:right w:val="none" w:sz="0" w:space="0" w:color="auto"/>
              </w:divBdr>
            </w:div>
            <w:div w:id="1269388831">
              <w:marLeft w:val="0"/>
              <w:marRight w:val="0"/>
              <w:marTop w:val="0"/>
              <w:marBottom w:val="0"/>
              <w:divBdr>
                <w:top w:val="none" w:sz="0" w:space="0" w:color="auto"/>
                <w:left w:val="none" w:sz="0" w:space="0" w:color="auto"/>
                <w:bottom w:val="none" w:sz="0" w:space="0" w:color="auto"/>
                <w:right w:val="none" w:sz="0" w:space="0" w:color="auto"/>
              </w:divBdr>
              <w:divsChild>
                <w:div w:id="498617608">
                  <w:marLeft w:val="0"/>
                  <w:marRight w:val="0"/>
                  <w:marTop w:val="0"/>
                  <w:marBottom w:val="0"/>
                  <w:divBdr>
                    <w:top w:val="none" w:sz="0" w:space="0" w:color="auto"/>
                    <w:left w:val="none" w:sz="0" w:space="0" w:color="auto"/>
                    <w:bottom w:val="none" w:sz="0" w:space="0" w:color="auto"/>
                    <w:right w:val="none" w:sz="0" w:space="0" w:color="auto"/>
                  </w:divBdr>
                </w:div>
                <w:div w:id="947472086">
                  <w:marLeft w:val="0"/>
                  <w:marRight w:val="0"/>
                  <w:marTop w:val="0"/>
                  <w:marBottom w:val="0"/>
                  <w:divBdr>
                    <w:top w:val="none" w:sz="0" w:space="0" w:color="auto"/>
                    <w:left w:val="none" w:sz="0" w:space="0" w:color="auto"/>
                    <w:bottom w:val="none" w:sz="0" w:space="0" w:color="auto"/>
                    <w:right w:val="none" w:sz="0" w:space="0" w:color="auto"/>
                  </w:divBdr>
                </w:div>
                <w:div w:id="1445881068">
                  <w:marLeft w:val="0"/>
                  <w:marRight w:val="0"/>
                  <w:marTop w:val="0"/>
                  <w:marBottom w:val="0"/>
                  <w:divBdr>
                    <w:top w:val="none" w:sz="0" w:space="0" w:color="auto"/>
                    <w:left w:val="none" w:sz="0" w:space="0" w:color="auto"/>
                    <w:bottom w:val="none" w:sz="0" w:space="0" w:color="auto"/>
                    <w:right w:val="none" w:sz="0" w:space="0" w:color="auto"/>
                  </w:divBdr>
                  <w:divsChild>
                    <w:div w:id="6018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412">
          <w:marLeft w:val="0"/>
          <w:marRight w:val="0"/>
          <w:marTop w:val="0"/>
          <w:marBottom w:val="0"/>
          <w:divBdr>
            <w:top w:val="none" w:sz="0" w:space="0" w:color="auto"/>
            <w:left w:val="none" w:sz="0" w:space="0" w:color="auto"/>
            <w:bottom w:val="none" w:sz="0" w:space="0" w:color="auto"/>
            <w:right w:val="none" w:sz="0" w:space="0" w:color="auto"/>
          </w:divBdr>
          <w:divsChild>
            <w:div w:id="1856381312">
              <w:marLeft w:val="0"/>
              <w:marRight w:val="0"/>
              <w:marTop w:val="0"/>
              <w:marBottom w:val="0"/>
              <w:divBdr>
                <w:top w:val="none" w:sz="0" w:space="0" w:color="auto"/>
                <w:left w:val="none" w:sz="0" w:space="0" w:color="auto"/>
                <w:bottom w:val="none" w:sz="0" w:space="0" w:color="auto"/>
                <w:right w:val="none" w:sz="0" w:space="0" w:color="auto"/>
              </w:divBdr>
            </w:div>
            <w:div w:id="252860068">
              <w:marLeft w:val="0"/>
              <w:marRight w:val="0"/>
              <w:marTop w:val="0"/>
              <w:marBottom w:val="0"/>
              <w:divBdr>
                <w:top w:val="none" w:sz="0" w:space="0" w:color="auto"/>
                <w:left w:val="none" w:sz="0" w:space="0" w:color="auto"/>
                <w:bottom w:val="none" w:sz="0" w:space="0" w:color="auto"/>
                <w:right w:val="none" w:sz="0" w:space="0" w:color="auto"/>
              </w:divBdr>
              <w:divsChild>
                <w:div w:id="952008193">
                  <w:marLeft w:val="0"/>
                  <w:marRight w:val="0"/>
                  <w:marTop w:val="0"/>
                  <w:marBottom w:val="0"/>
                  <w:divBdr>
                    <w:top w:val="none" w:sz="0" w:space="0" w:color="auto"/>
                    <w:left w:val="none" w:sz="0" w:space="0" w:color="auto"/>
                    <w:bottom w:val="none" w:sz="0" w:space="0" w:color="auto"/>
                    <w:right w:val="none" w:sz="0" w:space="0" w:color="auto"/>
                  </w:divBdr>
                </w:div>
              </w:divsChild>
            </w:div>
            <w:div w:id="571620351">
              <w:marLeft w:val="0"/>
              <w:marRight w:val="0"/>
              <w:marTop w:val="0"/>
              <w:marBottom w:val="0"/>
              <w:divBdr>
                <w:top w:val="none" w:sz="0" w:space="0" w:color="auto"/>
                <w:left w:val="none" w:sz="0" w:space="0" w:color="auto"/>
                <w:bottom w:val="none" w:sz="0" w:space="0" w:color="auto"/>
                <w:right w:val="none" w:sz="0" w:space="0" w:color="auto"/>
              </w:divBdr>
              <w:divsChild>
                <w:div w:id="20928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111">
      <w:bodyDiv w:val="1"/>
      <w:marLeft w:val="0"/>
      <w:marRight w:val="0"/>
      <w:marTop w:val="0"/>
      <w:marBottom w:val="0"/>
      <w:divBdr>
        <w:top w:val="none" w:sz="0" w:space="0" w:color="auto"/>
        <w:left w:val="none" w:sz="0" w:space="0" w:color="auto"/>
        <w:bottom w:val="none" w:sz="0" w:space="0" w:color="auto"/>
        <w:right w:val="none" w:sz="0" w:space="0" w:color="auto"/>
      </w:divBdr>
      <w:divsChild>
        <w:div w:id="1273593332">
          <w:marLeft w:val="0"/>
          <w:marRight w:val="0"/>
          <w:marTop w:val="0"/>
          <w:marBottom w:val="0"/>
          <w:divBdr>
            <w:top w:val="none" w:sz="0" w:space="0" w:color="auto"/>
            <w:left w:val="none" w:sz="0" w:space="0" w:color="auto"/>
            <w:bottom w:val="none" w:sz="0" w:space="0" w:color="auto"/>
            <w:right w:val="none" w:sz="0" w:space="0" w:color="auto"/>
          </w:divBdr>
        </w:div>
        <w:div w:id="1155611557">
          <w:marLeft w:val="0"/>
          <w:marRight w:val="0"/>
          <w:marTop w:val="0"/>
          <w:marBottom w:val="0"/>
          <w:divBdr>
            <w:top w:val="none" w:sz="0" w:space="0" w:color="auto"/>
            <w:left w:val="none" w:sz="0" w:space="0" w:color="auto"/>
            <w:bottom w:val="none" w:sz="0" w:space="0" w:color="auto"/>
            <w:right w:val="none" w:sz="0" w:space="0" w:color="auto"/>
          </w:divBdr>
          <w:divsChild>
            <w:div w:id="669917134">
              <w:marLeft w:val="0"/>
              <w:marRight w:val="0"/>
              <w:marTop w:val="0"/>
              <w:marBottom w:val="0"/>
              <w:divBdr>
                <w:top w:val="none" w:sz="0" w:space="0" w:color="auto"/>
                <w:left w:val="none" w:sz="0" w:space="0" w:color="auto"/>
                <w:bottom w:val="none" w:sz="0" w:space="0" w:color="auto"/>
                <w:right w:val="none" w:sz="0" w:space="0" w:color="auto"/>
              </w:divBdr>
            </w:div>
          </w:divsChild>
        </w:div>
        <w:div w:id="1284462152">
          <w:marLeft w:val="0"/>
          <w:marRight w:val="0"/>
          <w:marTop w:val="0"/>
          <w:marBottom w:val="0"/>
          <w:divBdr>
            <w:top w:val="none" w:sz="0" w:space="0" w:color="auto"/>
            <w:left w:val="none" w:sz="0" w:space="0" w:color="auto"/>
            <w:bottom w:val="none" w:sz="0" w:space="0" w:color="auto"/>
            <w:right w:val="none" w:sz="0" w:space="0" w:color="auto"/>
          </w:divBdr>
        </w:div>
      </w:divsChild>
    </w:div>
    <w:div w:id="1280067495">
      <w:bodyDiv w:val="1"/>
      <w:marLeft w:val="0"/>
      <w:marRight w:val="0"/>
      <w:marTop w:val="0"/>
      <w:marBottom w:val="0"/>
      <w:divBdr>
        <w:top w:val="none" w:sz="0" w:space="0" w:color="auto"/>
        <w:left w:val="none" w:sz="0" w:space="0" w:color="auto"/>
        <w:bottom w:val="none" w:sz="0" w:space="0" w:color="auto"/>
        <w:right w:val="none" w:sz="0" w:space="0" w:color="auto"/>
      </w:divBdr>
      <w:divsChild>
        <w:div w:id="1090200049">
          <w:marLeft w:val="0"/>
          <w:marRight w:val="0"/>
          <w:marTop w:val="0"/>
          <w:marBottom w:val="0"/>
          <w:divBdr>
            <w:top w:val="none" w:sz="0" w:space="0" w:color="auto"/>
            <w:left w:val="none" w:sz="0" w:space="0" w:color="auto"/>
            <w:bottom w:val="none" w:sz="0" w:space="0" w:color="auto"/>
            <w:right w:val="none" w:sz="0" w:space="0" w:color="auto"/>
          </w:divBdr>
        </w:div>
        <w:div w:id="124280000">
          <w:marLeft w:val="0"/>
          <w:marRight w:val="0"/>
          <w:marTop w:val="0"/>
          <w:marBottom w:val="0"/>
          <w:divBdr>
            <w:top w:val="none" w:sz="0" w:space="0" w:color="auto"/>
            <w:left w:val="none" w:sz="0" w:space="0" w:color="auto"/>
            <w:bottom w:val="none" w:sz="0" w:space="0" w:color="auto"/>
            <w:right w:val="none" w:sz="0" w:space="0" w:color="auto"/>
          </w:divBdr>
          <w:divsChild>
            <w:div w:id="433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115">
      <w:bodyDiv w:val="1"/>
      <w:marLeft w:val="0"/>
      <w:marRight w:val="0"/>
      <w:marTop w:val="0"/>
      <w:marBottom w:val="0"/>
      <w:divBdr>
        <w:top w:val="none" w:sz="0" w:space="0" w:color="auto"/>
        <w:left w:val="none" w:sz="0" w:space="0" w:color="auto"/>
        <w:bottom w:val="none" w:sz="0" w:space="0" w:color="auto"/>
        <w:right w:val="none" w:sz="0" w:space="0" w:color="auto"/>
      </w:divBdr>
      <w:divsChild>
        <w:div w:id="405147420">
          <w:marLeft w:val="0"/>
          <w:marRight w:val="0"/>
          <w:marTop w:val="0"/>
          <w:marBottom w:val="0"/>
          <w:divBdr>
            <w:top w:val="none" w:sz="0" w:space="0" w:color="auto"/>
            <w:left w:val="none" w:sz="0" w:space="0" w:color="auto"/>
            <w:bottom w:val="none" w:sz="0" w:space="0" w:color="auto"/>
            <w:right w:val="none" w:sz="0" w:space="0" w:color="auto"/>
          </w:divBdr>
        </w:div>
        <w:div w:id="1719356963">
          <w:marLeft w:val="0"/>
          <w:marRight w:val="0"/>
          <w:marTop w:val="0"/>
          <w:marBottom w:val="0"/>
          <w:divBdr>
            <w:top w:val="none" w:sz="0" w:space="0" w:color="auto"/>
            <w:left w:val="none" w:sz="0" w:space="0" w:color="auto"/>
            <w:bottom w:val="none" w:sz="0" w:space="0" w:color="auto"/>
            <w:right w:val="none" w:sz="0" w:space="0" w:color="auto"/>
          </w:divBdr>
          <w:divsChild>
            <w:div w:id="899940838">
              <w:marLeft w:val="0"/>
              <w:marRight w:val="0"/>
              <w:marTop w:val="0"/>
              <w:marBottom w:val="0"/>
              <w:divBdr>
                <w:top w:val="none" w:sz="0" w:space="0" w:color="auto"/>
                <w:left w:val="none" w:sz="0" w:space="0" w:color="auto"/>
                <w:bottom w:val="none" w:sz="0" w:space="0" w:color="auto"/>
                <w:right w:val="none" w:sz="0" w:space="0" w:color="auto"/>
              </w:divBdr>
            </w:div>
          </w:divsChild>
        </w:div>
        <w:div w:id="461384028">
          <w:marLeft w:val="0"/>
          <w:marRight w:val="0"/>
          <w:marTop w:val="0"/>
          <w:marBottom w:val="0"/>
          <w:divBdr>
            <w:top w:val="none" w:sz="0" w:space="0" w:color="auto"/>
            <w:left w:val="none" w:sz="0" w:space="0" w:color="auto"/>
            <w:bottom w:val="none" w:sz="0" w:space="0" w:color="auto"/>
            <w:right w:val="none" w:sz="0" w:space="0" w:color="auto"/>
          </w:divBdr>
          <w:divsChild>
            <w:div w:id="859439745">
              <w:marLeft w:val="0"/>
              <w:marRight w:val="0"/>
              <w:marTop w:val="0"/>
              <w:marBottom w:val="0"/>
              <w:divBdr>
                <w:top w:val="none" w:sz="0" w:space="0" w:color="auto"/>
                <w:left w:val="none" w:sz="0" w:space="0" w:color="auto"/>
                <w:bottom w:val="none" w:sz="0" w:space="0" w:color="auto"/>
                <w:right w:val="none" w:sz="0" w:space="0" w:color="auto"/>
              </w:divBdr>
            </w:div>
          </w:divsChild>
        </w:div>
        <w:div w:id="483668414">
          <w:marLeft w:val="0"/>
          <w:marRight w:val="0"/>
          <w:marTop w:val="0"/>
          <w:marBottom w:val="0"/>
          <w:divBdr>
            <w:top w:val="none" w:sz="0" w:space="0" w:color="auto"/>
            <w:left w:val="none" w:sz="0" w:space="0" w:color="auto"/>
            <w:bottom w:val="none" w:sz="0" w:space="0" w:color="auto"/>
            <w:right w:val="none" w:sz="0" w:space="0" w:color="auto"/>
          </w:divBdr>
          <w:divsChild>
            <w:div w:id="1171067142">
              <w:marLeft w:val="0"/>
              <w:marRight w:val="0"/>
              <w:marTop w:val="0"/>
              <w:marBottom w:val="0"/>
              <w:divBdr>
                <w:top w:val="none" w:sz="0" w:space="0" w:color="auto"/>
                <w:left w:val="none" w:sz="0" w:space="0" w:color="auto"/>
                <w:bottom w:val="none" w:sz="0" w:space="0" w:color="auto"/>
                <w:right w:val="none" w:sz="0" w:space="0" w:color="auto"/>
              </w:divBdr>
            </w:div>
          </w:divsChild>
        </w:div>
        <w:div w:id="1291980159">
          <w:marLeft w:val="0"/>
          <w:marRight w:val="0"/>
          <w:marTop w:val="0"/>
          <w:marBottom w:val="0"/>
          <w:divBdr>
            <w:top w:val="none" w:sz="0" w:space="0" w:color="auto"/>
            <w:left w:val="none" w:sz="0" w:space="0" w:color="auto"/>
            <w:bottom w:val="none" w:sz="0" w:space="0" w:color="auto"/>
            <w:right w:val="none" w:sz="0" w:space="0" w:color="auto"/>
          </w:divBdr>
        </w:div>
      </w:divsChild>
    </w:div>
    <w:div w:id="21347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A22F1BB5AE39FEDF91F8DAE526DF349B45C6F9521E8CB67573AF1EF51B2FF18C9EDB897EFD54AD8E57BE29664D97BADEC76F2FEB4695BC3H461K" TargetMode="External"/><Relationship Id="rId3" Type="http://schemas.openxmlformats.org/officeDocument/2006/relationships/settings" Target="settings.xml"/><Relationship Id="rId21" Type="http://schemas.openxmlformats.org/officeDocument/2006/relationships/hyperlink" Target="consultantplus://offline/ref=CB211017A8188AFDB988DC5311ED29386F6B255DBFBE59332DC40EB6F843EA7332FDFCC92EADC6EE49BA73938070411EAC47AA09B1079483S8oCK"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A22F1BB5AE39FEDF91F8DAE526DF349B45F6C9829EDCB67573AF1EF51B2FF18C9EDB897EFD649D1EC7BE29664D97BADEC76F2FEB4695BC3H461K"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CB211017A8188AFDB988DC5311ED29386D6C255FBFB059332DC40EB6F843EA7332FDFCC926ABC1E41FE06397C9244D01AD5FB40DAF04S9o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consultantplus://offline/ref=3A22F1BB5AE39FEDF91F8DAE526DF349B45F6C9829EDCB67573AF1EF51B2FF18C9EDB897EFD649D1ED7BE29664D97BADEC76F2FEB4695BC3H461K"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CB211017A8188AFDB988DC5311ED29386F6B255DBFBE59332DC40EB6F843EA7332FDFCC92EADC6E94FBA73938070411EAC47AA09B1079483S8oCK"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CB211017A8188AFDB988DC5311ED29386F6B255DBFBE59332DC40EB6F843EA7332FDFCC92EADC6EE48BA73938070411EAC47AA09B1079483S8oCK" TargetMode="External"/><Relationship Id="rId27" Type="http://schemas.openxmlformats.org/officeDocument/2006/relationships/hyperlink" Target="consultantplus://offline/ref=4AD2E19DC840287DEE78D945197E1008E291E8FB058B1953B925370A839487C65639E62F54EF5EA6B25CC3F14F8D3271E809AF6EDBC43D25y7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1FCE-7283-48AB-A3ED-1700FF5D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ГорчинскаяМЛ</dc:creator>
  <cp:keywords/>
  <dc:description/>
  <cp:lastModifiedBy>МатвейчукИН</cp:lastModifiedBy>
  <cp:revision>8</cp:revision>
  <dcterms:created xsi:type="dcterms:W3CDTF">2022-05-20T11:22:00Z</dcterms:created>
  <dcterms:modified xsi:type="dcterms:W3CDTF">2022-06-07T06:23:00Z</dcterms:modified>
</cp:coreProperties>
</file>