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46" w:rsidRDefault="00210346" w:rsidP="00210346">
      <w:pPr>
        <w:jc w:val="center"/>
        <w:rPr>
          <w:sz w:val="20"/>
          <w:szCs w:val="20"/>
        </w:rPr>
      </w:pPr>
      <w:r w:rsidRPr="000F6185">
        <w:rPr>
          <w:rFonts w:ascii="Calibri" w:eastAsia="Calibri" w:hAnsi="Calibri"/>
          <w:noProof/>
          <w:sz w:val="22"/>
          <w:szCs w:val="22"/>
        </w:rPr>
        <w:drawing>
          <wp:inline distT="0" distB="0" distL="0" distR="0" wp14:anchorId="71C12922" wp14:editId="1A540473">
            <wp:extent cx="692150" cy="594360"/>
            <wp:effectExtent l="0" t="0" r="0" b="0"/>
            <wp:docPr id="1" name="Рисунок 1" descr="Coat of arms of Yugra (Khanty-Man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Yugra (Khanty-Mans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930" cy="617356"/>
                    </a:xfrm>
                    <a:prstGeom prst="rect">
                      <a:avLst/>
                    </a:prstGeom>
                    <a:noFill/>
                    <a:ln>
                      <a:noFill/>
                    </a:ln>
                  </pic:spPr>
                </pic:pic>
              </a:graphicData>
            </a:graphic>
          </wp:inline>
        </w:drawing>
      </w:r>
    </w:p>
    <w:p w:rsidR="00210346" w:rsidRDefault="00210346" w:rsidP="00210346">
      <w:pPr>
        <w:jc w:val="center"/>
        <w:rPr>
          <w:sz w:val="20"/>
          <w:szCs w:val="20"/>
        </w:rPr>
      </w:pPr>
    </w:p>
    <w:p w:rsidR="00210346" w:rsidRPr="00862713" w:rsidRDefault="00210346" w:rsidP="00210346">
      <w:pPr>
        <w:jc w:val="center"/>
        <w:rPr>
          <w:sz w:val="16"/>
          <w:szCs w:val="16"/>
        </w:rPr>
      </w:pPr>
      <w:r w:rsidRPr="001E698E">
        <w:rPr>
          <w:sz w:val="20"/>
          <w:szCs w:val="20"/>
        </w:rPr>
        <w:t>РОССИЙСКАЯ ФЕДЕРАЦИЯ</w:t>
      </w:r>
    </w:p>
    <w:p w:rsidR="00210346" w:rsidRPr="001E698E" w:rsidRDefault="00210346" w:rsidP="00210346">
      <w:pPr>
        <w:jc w:val="center"/>
        <w:rPr>
          <w:sz w:val="20"/>
          <w:szCs w:val="20"/>
        </w:rPr>
      </w:pPr>
      <w:r w:rsidRPr="001E698E">
        <w:rPr>
          <w:sz w:val="20"/>
          <w:szCs w:val="20"/>
        </w:rPr>
        <w:t xml:space="preserve">ХАНТЫ-МАНСИЙСКИЙ </w:t>
      </w:r>
      <w:proofErr w:type="gramStart"/>
      <w:r w:rsidRPr="001E698E">
        <w:rPr>
          <w:sz w:val="20"/>
          <w:szCs w:val="20"/>
        </w:rPr>
        <w:t>АВТОНОМНЫЙ  ОКРУГ</w:t>
      </w:r>
      <w:proofErr w:type="gramEnd"/>
      <w:r w:rsidRPr="001E698E">
        <w:rPr>
          <w:sz w:val="20"/>
          <w:szCs w:val="20"/>
        </w:rPr>
        <w:t xml:space="preserve"> – ЮГРА</w:t>
      </w:r>
    </w:p>
    <w:p w:rsidR="00210346" w:rsidRPr="001E698E" w:rsidRDefault="00210346" w:rsidP="00210346">
      <w:pPr>
        <w:jc w:val="center"/>
        <w:rPr>
          <w:sz w:val="20"/>
          <w:szCs w:val="20"/>
        </w:rPr>
      </w:pPr>
      <w:r w:rsidRPr="001E698E">
        <w:rPr>
          <w:sz w:val="20"/>
          <w:szCs w:val="20"/>
        </w:rPr>
        <w:t>(Тюменская область)</w:t>
      </w:r>
    </w:p>
    <w:p w:rsidR="00210346" w:rsidRPr="00E1484F" w:rsidRDefault="00210346" w:rsidP="00210346">
      <w:pPr>
        <w:jc w:val="center"/>
        <w:rPr>
          <w:b/>
        </w:rPr>
      </w:pPr>
      <w:r w:rsidRPr="00E1484F">
        <w:rPr>
          <w:b/>
        </w:rPr>
        <w:t>ДЕПАРТАМЕНТ ЗДРАВООХРАНЕНИЯ</w:t>
      </w:r>
    </w:p>
    <w:p w:rsidR="00210346" w:rsidRPr="00E1484F" w:rsidRDefault="00210346" w:rsidP="00210346">
      <w:pPr>
        <w:ind w:left="708"/>
        <w:jc w:val="center"/>
        <w:rPr>
          <w:b/>
        </w:rPr>
      </w:pPr>
      <w:r w:rsidRPr="00E1484F">
        <w:rPr>
          <w:b/>
        </w:rPr>
        <w:t>ХАНТЫ-МАНСИЙСКОГО АВТОНОМНОГО ОКРУГА – ЮГРЫ</w:t>
      </w:r>
    </w:p>
    <w:p w:rsidR="00210346" w:rsidRPr="00E1484F" w:rsidRDefault="00210346" w:rsidP="00210346">
      <w:pPr>
        <w:jc w:val="center"/>
        <w:rPr>
          <w:b/>
        </w:rPr>
      </w:pPr>
      <w:r w:rsidRPr="00E1484F">
        <w:rPr>
          <w:b/>
        </w:rPr>
        <w:t>БЮДЖЕТНОЕ УЧРЕЖДЕНИЕ ХАНТЫ-МАНСИЙСКОГО АВТОНОМНОГО ОКРУГА-</w:t>
      </w:r>
      <w:proofErr w:type="gramStart"/>
      <w:r w:rsidRPr="00E1484F">
        <w:rPr>
          <w:b/>
        </w:rPr>
        <w:t>ЮГРЫ  «</w:t>
      </w:r>
      <w:proofErr w:type="gramEnd"/>
      <w:r w:rsidRPr="00E1484F">
        <w:rPr>
          <w:b/>
        </w:rPr>
        <w:t xml:space="preserve">НЕФТЕЮГАНСКАЯ ОКРУЖНАЯ </w:t>
      </w:r>
      <w:r>
        <w:rPr>
          <w:b/>
        </w:rPr>
        <w:t xml:space="preserve">КЛИНИЧЕСКАЯ </w:t>
      </w:r>
      <w:r w:rsidRPr="00E1484F">
        <w:rPr>
          <w:b/>
        </w:rPr>
        <w:t>БОЛЬНИЦА</w:t>
      </w:r>
      <w:r>
        <w:rPr>
          <w:b/>
        </w:rPr>
        <w:t xml:space="preserve"> </w:t>
      </w:r>
      <w:r w:rsidRPr="00E1484F">
        <w:rPr>
          <w:b/>
        </w:rPr>
        <w:t>ИМЕНИ В.И.ЯЦКИВ»</w:t>
      </w:r>
    </w:p>
    <w:p w:rsidR="00210346" w:rsidRPr="00E1484F" w:rsidRDefault="00210346" w:rsidP="00210346">
      <w:pPr>
        <w:jc w:val="center"/>
        <w:rPr>
          <w:b/>
        </w:rPr>
      </w:pPr>
      <w:r w:rsidRPr="00E1484F">
        <w:rPr>
          <w:b/>
        </w:rPr>
        <w:t>(БУ «</w:t>
      </w:r>
      <w:proofErr w:type="spellStart"/>
      <w:r w:rsidRPr="00E1484F">
        <w:rPr>
          <w:b/>
        </w:rPr>
        <w:t>Нефтеюган</w:t>
      </w:r>
      <w:r>
        <w:rPr>
          <w:b/>
        </w:rPr>
        <w:t>ская</w:t>
      </w:r>
      <w:proofErr w:type="spellEnd"/>
      <w:r>
        <w:rPr>
          <w:b/>
        </w:rPr>
        <w:t xml:space="preserve"> окружная</w:t>
      </w:r>
      <w:r w:rsidRPr="00803817">
        <w:rPr>
          <w:b/>
        </w:rPr>
        <w:t xml:space="preserve"> </w:t>
      </w:r>
      <w:proofErr w:type="gramStart"/>
      <w:r w:rsidRPr="00803817">
        <w:rPr>
          <w:b/>
        </w:rPr>
        <w:t xml:space="preserve">клиническая </w:t>
      </w:r>
      <w:r>
        <w:rPr>
          <w:b/>
        </w:rPr>
        <w:t xml:space="preserve"> больница</w:t>
      </w:r>
      <w:proofErr w:type="gramEnd"/>
      <w:r>
        <w:rPr>
          <w:b/>
        </w:rPr>
        <w:t xml:space="preserve"> имени </w:t>
      </w:r>
      <w:proofErr w:type="spellStart"/>
      <w:r>
        <w:rPr>
          <w:b/>
        </w:rPr>
        <w:t>В.</w:t>
      </w:r>
      <w:r w:rsidRPr="00E1484F">
        <w:rPr>
          <w:b/>
        </w:rPr>
        <w:t>И.Яцкив</w:t>
      </w:r>
      <w:proofErr w:type="spellEnd"/>
      <w:r w:rsidRPr="00E1484F">
        <w:rPr>
          <w:b/>
        </w:rPr>
        <w:t>»)</w:t>
      </w:r>
    </w:p>
    <w:p w:rsidR="00210346" w:rsidRPr="0061187C" w:rsidRDefault="00210346" w:rsidP="00210346">
      <w:pPr>
        <w:jc w:val="center"/>
        <w:rPr>
          <w:b/>
        </w:rPr>
      </w:pPr>
      <w:r>
        <w:rPr>
          <w:b/>
        </w:rPr>
        <w:t>____________________________________________________________________________</w:t>
      </w:r>
      <w:r w:rsidRPr="00A53093">
        <w:t xml:space="preserve">   </w:t>
      </w:r>
    </w:p>
    <w:p w:rsidR="00210346" w:rsidRDefault="00210346" w:rsidP="00210346">
      <w:pPr>
        <w:rPr>
          <w:b/>
        </w:rPr>
      </w:pPr>
    </w:p>
    <w:p w:rsidR="00210346" w:rsidRPr="0066036D" w:rsidRDefault="00210346" w:rsidP="00210346">
      <w:pPr>
        <w:rPr>
          <w:sz w:val="26"/>
          <w:szCs w:val="26"/>
        </w:rPr>
      </w:pPr>
      <w:r>
        <w:rPr>
          <w:sz w:val="26"/>
          <w:szCs w:val="26"/>
        </w:rPr>
        <w:t xml:space="preserve"> </w:t>
      </w:r>
      <w:r w:rsidRPr="00BB6684">
        <w:rPr>
          <w:sz w:val="26"/>
          <w:szCs w:val="26"/>
        </w:rPr>
        <w:t>«</w:t>
      </w:r>
      <w:r w:rsidR="00BB6684">
        <w:rPr>
          <w:sz w:val="26"/>
          <w:szCs w:val="26"/>
        </w:rPr>
        <w:t>_</w:t>
      </w:r>
      <w:r w:rsidR="00CD4727" w:rsidRPr="00CD4727">
        <w:rPr>
          <w:sz w:val="26"/>
          <w:szCs w:val="26"/>
          <w:u w:val="single"/>
        </w:rPr>
        <w:t>3</w:t>
      </w:r>
      <w:r w:rsidR="00CD4727" w:rsidRPr="00E974A1">
        <w:rPr>
          <w:sz w:val="26"/>
          <w:szCs w:val="26"/>
          <w:u w:val="single"/>
        </w:rPr>
        <w:t>14</w:t>
      </w:r>
      <w:r w:rsidR="00BB6684">
        <w:rPr>
          <w:sz w:val="26"/>
          <w:szCs w:val="26"/>
        </w:rPr>
        <w:t>_</w:t>
      </w:r>
      <w:r w:rsidRPr="00BB6684">
        <w:rPr>
          <w:sz w:val="26"/>
          <w:szCs w:val="26"/>
        </w:rPr>
        <w:t>»___</w:t>
      </w:r>
      <w:r w:rsidR="00CD4727" w:rsidRPr="00E974A1">
        <w:rPr>
          <w:sz w:val="26"/>
          <w:szCs w:val="26"/>
          <w:u w:val="single"/>
        </w:rPr>
        <w:t>05</w:t>
      </w:r>
      <w:r w:rsidRPr="00BB6684">
        <w:rPr>
          <w:sz w:val="26"/>
          <w:szCs w:val="26"/>
        </w:rPr>
        <w:t>_</w:t>
      </w:r>
      <w:r w:rsidR="00BB6684">
        <w:rPr>
          <w:sz w:val="26"/>
          <w:szCs w:val="26"/>
        </w:rPr>
        <w:t>_</w:t>
      </w:r>
      <w:r w:rsidRPr="00BB6684">
        <w:rPr>
          <w:sz w:val="26"/>
          <w:szCs w:val="26"/>
        </w:rPr>
        <w:t>___2022</w:t>
      </w:r>
      <w:r>
        <w:rPr>
          <w:sz w:val="26"/>
          <w:szCs w:val="26"/>
        </w:rPr>
        <w:t xml:space="preserve"> г.</w:t>
      </w:r>
      <w:r w:rsidRPr="0066036D">
        <w:rPr>
          <w:sz w:val="26"/>
          <w:szCs w:val="26"/>
        </w:rPr>
        <w:t xml:space="preserve">   </w:t>
      </w:r>
      <w:r>
        <w:rPr>
          <w:sz w:val="26"/>
          <w:szCs w:val="26"/>
        </w:rPr>
        <w:t xml:space="preserve">                    </w:t>
      </w:r>
      <w:r>
        <w:rPr>
          <w:sz w:val="26"/>
          <w:szCs w:val="26"/>
        </w:rPr>
        <w:tab/>
      </w:r>
      <w:r w:rsidRPr="0066036D">
        <w:rPr>
          <w:sz w:val="26"/>
          <w:szCs w:val="26"/>
        </w:rPr>
        <w:t xml:space="preserve">   </w:t>
      </w:r>
      <w:r>
        <w:rPr>
          <w:sz w:val="26"/>
          <w:szCs w:val="26"/>
        </w:rPr>
        <w:t xml:space="preserve">                     </w:t>
      </w:r>
      <w:r w:rsidRPr="002D5B91">
        <w:rPr>
          <w:sz w:val="26"/>
          <w:szCs w:val="26"/>
        </w:rPr>
        <w:t>07-108-</w:t>
      </w:r>
      <w:r>
        <w:rPr>
          <w:sz w:val="26"/>
          <w:szCs w:val="26"/>
        </w:rPr>
        <w:t xml:space="preserve">исх </w:t>
      </w:r>
      <w:r w:rsidRPr="0066036D">
        <w:rPr>
          <w:sz w:val="26"/>
          <w:szCs w:val="26"/>
        </w:rPr>
        <w:t>№</w:t>
      </w:r>
      <w:r>
        <w:rPr>
          <w:sz w:val="26"/>
          <w:szCs w:val="26"/>
        </w:rPr>
        <w:t xml:space="preserve"> __</w:t>
      </w:r>
      <w:r w:rsidR="00CD4727" w:rsidRPr="00E974A1">
        <w:rPr>
          <w:sz w:val="26"/>
          <w:szCs w:val="26"/>
          <w:u w:val="single"/>
        </w:rPr>
        <w:t>314</w:t>
      </w:r>
      <w:r>
        <w:rPr>
          <w:sz w:val="26"/>
          <w:szCs w:val="26"/>
        </w:rPr>
        <w:t>_</w:t>
      </w:r>
    </w:p>
    <w:p w:rsidR="00210346" w:rsidRDefault="00210346" w:rsidP="00974CCB">
      <w:pPr>
        <w:rPr>
          <w:b/>
          <w:sz w:val="18"/>
        </w:rPr>
      </w:pPr>
    </w:p>
    <w:p w:rsidR="00210346" w:rsidRDefault="00210346" w:rsidP="00210346">
      <w:pPr>
        <w:jc w:val="center"/>
        <w:rPr>
          <w:b/>
          <w:sz w:val="18"/>
        </w:rPr>
      </w:pPr>
    </w:p>
    <w:p w:rsidR="005B36C4" w:rsidRPr="0052458C" w:rsidRDefault="005B36C4" w:rsidP="005B36C4">
      <w:pPr>
        <w:pStyle w:val="4"/>
        <w:spacing w:before="0" w:after="0"/>
        <w:jc w:val="center"/>
      </w:pPr>
      <w:r w:rsidRPr="0052458C">
        <w:t>П</w:t>
      </w:r>
      <w:r>
        <w:t xml:space="preserve"> </w:t>
      </w:r>
      <w:r w:rsidRPr="0052458C">
        <w:t>Р И К А З</w:t>
      </w:r>
    </w:p>
    <w:p w:rsidR="005B36C4" w:rsidRPr="00E53AAC" w:rsidRDefault="005B36C4" w:rsidP="005B36C4">
      <w:pPr>
        <w:autoSpaceDE w:val="0"/>
        <w:autoSpaceDN w:val="0"/>
        <w:adjustRightInd w:val="0"/>
        <w:jc w:val="both"/>
        <w:rPr>
          <w:sz w:val="28"/>
          <w:szCs w:val="28"/>
        </w:rPr>
      </w:pPr>
    </w:p>
    <w:p w:rsidR="005B36C4" w:rsidRPr="008A5663" w:rsidRDefault="005B36C4" w:rsidP="005B36C4">
      <w:pPr>
        <w:tabs>
          <w:tab w:val="left" w:pos="4536"/>
        </w:tabs>
        <w:autoSpaceDE w:val="0"/>
        <w:autoSpaceDN w:val="0"/>
        <w:adjustRightInd w:val="0"/>
        <w:ind w:right="3401" w:firstLine="709"/>
        <w:jc w:val="both"/>
        <w:rPr>
          <w:sz w:val="28"/>
          <w:szCs w:val="28"/>
        </w:rPr>
      </w:pPr>
      <w:r w:rsidRPr="008A5663">
        <w:rPr>
          <w:sz w:val="28"/>
          <w:szCs w:val="28"/>
        </w:rPr>
        <w:t xml:space="preserve">Об </w:t>
      </w:r>
      <w:r>
        <w:rPr>
          <w:sz w:val="28"/>
          <w:szCs w:val="28"/>
        </w:rPr>
        <w:t>ознакомлении работников БУ «</w:t>
      </w:r>
      <w:proofErr w:type="spellStart"/>
      <w:r>
        <w:rPr>
          <w:sz w:val="28"/>
          <w:szCs w:val="28"/>
        </w:rPr>
        <w:t>Нефтеюганская</w:t>
      </w:r>
      <w:proofErr w:type="spellEnd"/>
      <w:r>
        <w:rPr>
          <w:sz w:val="28"/>
          <w:szCs w:val="28"/>
        </w:rPr>
        <w:t xml:space="preserve"> </w:t>
      </w:r>
      <w:r w:rsidRPr="005F6049">
        <w:rPr>
          <w:sz w:val="28"/>
          <w:szCs w:val="28"/>
        </w:rPr>
        <w:t xml:space="preserve">окружная клиническая больница имени </w:t>
      </w:r>
      <w:proofErr w:type="spellStart"/>
      <w:r w:rsidRPr="005F6049">
        <w:rPr>
          <w:sz w:val="28"/>
          <w:szCs w:val="28"/>
        </w:rPr>
        <w:t>В.И.Яцкив</w:t>
      </w:r>
      <w:proofErr w:type="spellEnd"/>
      <w:r w:rsidRPr="005F6049">
        <w:rPr>
          <w:sz w:val="28"/>
          <w:szCs w:val="28"/>
        </w:rPr>
        <w:t>» </w:t>
      </w:r>
      <w:r w:rsidR="009F3036" w:rsidRPr="005F6049">
        <w:rPr>
          <w:sz w:val="28"/>
          <w:szCs w:val="28"/>
        </w:rPr>
        <w:t>с мерами дисциплинарной ответственности</w:t>
      </w:r>
      <w:r w:rsidRPr="005F6049">
        <w:rPr>
          <w:sz w:val="28"/>
          <w:szCs w:val="28"/>
        </w:rPr>
        <w:t xml:space="preserve"> </w:t>
      </w:r>
      <w:r w:rsidR="009F3036" w:rsidRPr="005F6049">
        <w:rPr>
          <w:sz w:val="28"/>
          <w:szCs w:val="28"/>
        </w:rPr>
        <w:t>за невыполнение требований законодательства о противодействии коррупции</w:t>
      </w:r>
    </w:p>
    <w:p w:rsidR="005B36C4" w:rsidRPr="008A5663" w:rsidRDefault="005B36C4" w:rsidP="005B36C4">
      <w:pPr>
        <w:autoSpaceDE w:val="0"/>
        <w:autoSpaceDN w:val="0"/>
        <w:adjustRightInd w:val="0"/>
        <w:ind w:firstLine="708"/>
        <w:jc w:val="both"/>
        <w:rPr>
          <w:sz w:val="28"/>
          <w:szCs w:val="28"/>
        </w:rPr>
      </w:pPr>
    </w:p>
    <w:p w:rsidR="005B36C4" w:rsidRDefault="005B36C4" w:rsidP="005B36C4">
      <w:pPr>
        <w:autoSpaceDE w:val="0"/>
        <w:autoSpaceDN w:val="0"/>
        <w:adjustRightInd w:val="0"/>
        <w:ind w:firstLine="708"/>
        <w:jc w:val="both"/>
        <w:rPr>
          <w:sz w:val="28"/>
          <w:szCs w:val="28"/>
        </w:rPr>
      </w:pPr>
    </w:p>
    <w:p w:rsidR="007C7DDB" w:rsidRPr="0031133D" w:rsidRDefault="005B36C4" w:rsidP="007C7DDB">
      <w:pPr>
        <w:autoSpaceDE w:val="0"/>
        <w:autoSpaceDN w:val="0"/>
        <w:adjustRightInd w:val="0"/>
        <w:ind w:firstLine="708"/>
        <w:jc w:val="both"/>
        <w:rPr>
          <w:sz w:val="28"/>
          <w:szCs w:val="28"/>
        </w:rPr>
      </w:pPr>
      <w:r w:rsidRPr="00547B02">
        <w:rPr>
          <w:sz w:val="28"/>
          <w:szCs w:val="28"/>
        </w:rPr>
        <w:t>В целях</w:t>
      </w:r>
      <w:r>
        <w:rPr>
          <w:sz w:val="28"/>
          <w:szCs w:val="28"/>
        </w:rPr>
        <w:t xml:space="preserve"> предупреждения коррупционных проявлений и правонарушений среди работников и исключения факторов, способствующих созданию условий для проявления коррупции в БУ «</w:t>
      </w:r>
      <w:proofErr w:type="spellStart"/>
      <w:r>
        <w:rPr>
          <w:sz w:val="28"/>
          <w:szCs w:val="28"/>
        </w:rPr>
        <w:t>Нефтеюганская</w:t>
      </w:r>
      <w:proofErr w:type="spellEnd"/>
      <w:r>
        <w:rPr>
          <w:sz w:val="28"/>
          <w:szCs w:val="28"/>
        </w:rPr>
        <w:t xml:space="preserve"> окружная клиническая больница имени </w:t>
      </w:r>
      <w:proofErr w:type="spellStart"/>
      <w:r>
        <w:rPr>
          <w:sz w:val="28"/>
          <w:szCs w:val="28"/>
        </w:rPr>
        <w:t>В.</w:t>
      </w:r>
      <w:r w:rsidRPr="005156EE">
        <w:rPr>
          <w:sz w:val="28"/>
          <w:szCs w:val="28"/>
        </w:rPr>
        <w:t>И.Яцкив</w:t>
      </w:r>
      <w:proofErr w:type="spellEnd"/>
      <w:r w:rsidRPr="00E819E8">
        <w:rPr>
          <w:sz w:val="28"/>
          <w:szCs w:val="28"/>
        </w:rPr>
        <w:t>»</w:t>
      </w:r>
      <w:r>
        <w:rPr>
          <w:sz w:val="28"/>
          <w:szCs w:val="28"/>
        </w:rPr>
        <w:t>, руководствуясь в своих действиях</w:t>
      </w:r>
      <w:r w:rsidR="007C7DDB" w:rsidRPr="007C7DDB">
        <w:rPr>
          <w:sz w:val="28"/>
          <w:szCs w:val="28"/>
        </w:rPr>
        <w:t xml:space="preserve"> </w:t>
      </w:r>
      <w:r w:rsidR="007C7DDB" w:rsidRPr="00931ACD">
        <w:rPr>
          <w:rFonts w:eastAsiaTheme="minorHAnsi"/>
          <w:sz w:val="28"/>
          <w:szCs w:val="28"/>
          <w:lang w:eastAsia="en-US"/>
        </w:rPr>
        <w:t>Федеральн</w:t>
      </w:r>
      <w:r w:rsidR="007C7DDB">
        <w:rPr>
          <w:rFonts w:eastAsiaTheme="minorHAnsi"/>
          <w:sz w:val="28"/>
          <w:szCs w:val="28"/>
          <w:lang w:eastAsia="en-US"/>
        </w:rPr>
        <w:t>ым</w:t>
      </w:r>
      <w:r w:rsidR="007C7DDB" w:rsidRPr="00931ACD">
        <w:rPr>
          <w:rFonts w:eastAsiaTheme="minorHAnsi"/>
          <w:sz w:val="28"/>
          <w:szCs w:val="28"/>
          <w:lang w:eastAsia="en-US"/>
        </w:rPr>
        <w:t xml:space="preserve"> </w:t>
      </w:r>
      <w:hyperlink r:id="rId8" w:history="1">
        <w:r w:rsidR="007C7DDB" w:rsidRPr="00931ACD">
          <w:rPr>
            <w:rFonts w:eastAsiaTheme="minorHAnsi"/>
            <w:sz w:val="28"/>
            <w:szCs w:val="28"/>
            <w:lang w:eastAsia="en-US"/>
          </w:rPr>
          <w:t>закон</w:t>
        </w:r>
      </w:hyperlink>
      <w:r w:rsidR="007C7DDB">
        <w:rPr>
          <w:rFonts w:eastAsiaTheme="minorHAnsi"/>
          <w:sz w:val="28"/>
          <w:szCs w:val="28"/>
          <w:lang w:eastAsia="en-US"/>
        </w:rPr>
        <w:t xml:space="preserve">ом </w:t>
      </w:r>
      <w:r w:rsidR="007C7DDB" w:rsidRPr="00931ACD">
        <w:rPr>
          <w:rFonts w:eastAsiaTheme="minorHAnsi"/>
          <w:sz w:val="28"/>
          <w:szCs w:val="28"/>
          <w:lang w:eastAsia="en-US"/>
        </w:rPr>
        <w:t>от 25</w:t>
      </w:r>
      <w:r w:rsidR="007C7DDB">
        <w:rPr>
          <w:rFonts w:eastAsiaTheme="minorHAnsi"/>
          <w:sz w:val="28"/>
          <w:szCs w:val="28"/>
          <w:lang w:eastAsia="en-US"/>
        </w:rPr>
        <w:t>.12.</w:t>
      </w:r>
      <w:r w:rsidR="007C7DDB" w:rsidRPr="00931ACD">
        <w:rPr>
          <w:rFonts w:eastAsiaTheme="minorHAnsi"/>
          <w:sz w:val="28"/>
          <w:szCs w:val="28"/>
          <w:lang w:eastAsia="en-US"/>
        </w:rPr>
        <w:t xml:space="preserve">2008 </w:t>
      </w:r>
      <w:r w:rsidR="007C7DDB">
        <w:rPr>
          <w:rFonts w:eastAsiaTheme="minorHAnsi"/>
          <w:sz w:val="28"/>
          <w:szCs w:val="28"/>
          <w:lang w:eastAsia="en-US"/>
        </w:rPr>
        <w:t>№</w:t>
      </w:r>
      <w:r w:rsidR="007C7DDB" w:rsidRPr="00931ACD">
        <w:rPr>
          <w:rFonts w:eastAsiaTheme="minorHAnsi"/>
          <w:sz w:val="28"/>
          <w:szCs w:val="28"/>
          <w:lang w:eastAsia="en-US"/>
        </w:rPr>
        <w:t xml:space="preserve">273-ФЗ </w:t>
      </w:r>
      <w:r w:rsidR="007C7DDB">
        <w:rPr>
          <w:rFonts w:eastAsiaTheme="minorHAnsi"/>
          <w:sz w:val="28"/>
          <w:szCs w:val="28"/>
          <w:lang w:eastAsia="en-US"/>
        </w:rPr>
        <w:t>«</w:t>
      </w:r>
      <w:r w:rsidR="007C7DDB" w:rsidRPr="00931ACD">
        <w:rPr>
          <w:rFonts w:eastAsiaTheme="minorHAnsi"/>
          <w:sz w:val="28"/>
          <w:szCs w:val="28"/>
          <w:lang w:eastAsia="en-US"/>
        </w:rPr>
        <w:t>О</w:t>
      </w:r>
      <w:r w:rsidR="007C7DDB">
        <w:rPr>
          <w:rFonts w:eastAsiaTheme="minorHAnsi"/>
          <w:sz w:val="28"/>
          <w:szCs w:val="28"/>
          <w:lang w:eastAsia="en-US"/>
        </w:rPr>
        <w:t> </w:t>
      </w:r>
      <w:r w:rsidR="007C7DDB" w:rsidRPr="00931ACD">
        <w:rPr>
          <w:rFonts w:eastAsiaTheme="minorHAnsi"/>
          <w:sz w:val="28"/>
          <w:szCs w:val="28"/>
          <w:lang w:eastAsia="en-US"/>
        </w:rPr>
        <w:t>противодействии коррупции</w:t>
      </w:r>
      <w:r w:rsidR="007C7DDB">
        <w:rPr>
          <w:rFonts w:eastAsiaTheme="minorHAnsi"/>
          <w:sz w:val="28"/>
          <w:szCs w:val="28"/>
          <w:lang w:eastAsia="en-US"/>
        </w:rPr>
        <w:t>»</w:t>
      </w:r>
      <w:r w:rsidR="007C7DDB" w:rsidRPr="00931ACD">
        <w:rPr>
          <w:rFonts w:eastAsiaTheme="minorHAnsi"/>
          <w:sz w:val="28"/>
          <w:szCs w:val="28"/>
          <w:lang w:eastAsia="en-US"/>
        </w:rPr>
        <w:t>, Закон</w:t>
      </w:r>
      <w:r w:rsidR="007C7DDB">
        <w:rPr>
          <w:rFonts w:eastAsiaTheme="minorHAnsi"/>
          <w:sz w:val="28"/>
          <w:szCs w:val="28"/>
          <w:lang w:eastAsia="en-US"/>
        </w:rPr>
        <w:t>ом</w:t>
      </w:r>
      <w:r w:rsidR="007C7DDB" w:rsidRPr="00931ACD">
        <w:rPr>
          <w:rFonts w:eastAsiaTheme="minorHAnsi"/>
          <w:sz w:val="28"/>
          <w:szCs w:val="28"/>
          <w:lang w:eastAsia="en-US"/>
        </w:rPr>
        <w:t xml:space="preserve"> Ханты-Мансийского автономного округа-Югры от 25</w:t>
      </w:r>
      <w:r w:rsidR="007C7DDB">
        <w:rPr>
          <w:rFonts w:eastAsiaTheme="minorHAnsi"/>
          <w:sz w:val="28"/>
          <w:szCs w:val="28"/>
          <w:lang w:eastAsia="en-US"/>
        </w:rPr>
        <w:t>.09.2008</w:t>
      </w:r>
      <w:r w:rsidR="007C7DDB" w:rsidRPr="00931ACD">
        <w:rPr>
          <w:rFonts w:eastAsiaTheme="minorHAnsi"/>
          <w:sz w:val="28"/>
          <w:szCs w:val="28"/>
          <w:lang w:eastAsia="en-US"/>
        </w:rPr>
        <w:t xml:space="preserve"> </w:t>
      </w:r>
      <w:r w:rsidR="007C7DDB">
        <w:rPr>
          <w:rFonts w:eastAsiaTheme="minorHAnsi"/>
          <w:sz w:val="28"/>
          <w:szCs w:val="28"/>
          <w:lang w:eastAsia="en-US"/>
        </w:rPr>
        <w:t>№</w:t>
      </w:r>
      <w:hyperlink r:id="rId9" w:history="1">
        <w:r w:rsidR="007C7DDB" w:rsidRPr="00931ACD">
          <w:rPr>
            <w:rFonts w:eastAsiaTheme="minorHAnsi"/>
            <w:sz w:val="28"/>
            <w:szCs w:val="28"/>
            <w:lang w:eastAsia="en-US"/>
          </w:rPr>
          <w:t>86-оз</w:t>
        </w:r>
      </w:hyperlink>
      <w:r w:rsidR="007C7DDB" w:rsidRPr="00931ACD">
        <w:rPr>
          <w:rFonts w:eastAsiaTheme="minorHAnsi"/>
          <w:sz w:val="28"/>
          <w:szCs w:val="28"/>
          <w:lang w:eastAsia="en-US"/>
        </w:rPr>
        <w:t xml:space="preserve"> </w:t>
      </w:r>
      <w:r w:rsidR="007C7DDB">
        <w:rPr>
          <w:rFonts w:eastAsiaTheme="minorHAnsi"/>
          <w:sz w:val="28"/>
          <w:szCs w:val="28"/>
          <w:lang w:eastAsia="en-US"/>
        </w:rPr>
        <w:t>«</w:t>
      </w:r>
      <w:r w:rsidR="007C7DDB" w:rsidRPr="00931ACD">
        <w:rPr>
          <w:rFonts w:eastAsiaTheme="minorHAnsi"/>
          <w:sz w:val="28"/>
          <w:szCs w:val="28"/>
          <w:lang w:eastAsia="en-US"/>
        </w:rPr>
        <w:t>О мерах по противодействию коррупции в Ханты-Мансийском автономном округе</w:t>
      </w:r>
      <w:r w:rsidR="007C7DDB">
        <w:rPr>
          <w:rFonts w:eastAsiaTheme="minorHAnsi"/>
          <w:sz w:val="28"/>
          <w:szCs w:val="28"/>
          <w:lang w:eastAsia="en-US"/>
        </w:rPr>
        <w:t>-</w:t>
      </w:r>
      <w:r w:rsidR="007C7DDB" w:rsidRPr="00931ACD">
        <w:rPr>
          <w:rFonts w:eastAsiaTheme="minorHAnsi"/>
          <w:sz w:val="28"/>
          <w:szCs w:val="28"/>
          <w:lang w:eastAsia="en-US"/>
        </w:rPr>
        <w:t>Югре</w:t>
      </w:r>
      <w:r w:rsidR="007C7DDB">
        <w:rPr>
          <w:rFonts w:eastAsiaTheme="minorHAnsi"/>
          <w:sz w:val="28"/>
          <w:szCs w:val="28"/>
          <w:lang w:eastAsia="en-US"/>
        </w:rPr>
        <w:t xml:space="preserve">» </w:t>
      </w:r>
    </w:p>
    <w:p w:rsidR="005B36C4" w:rsidRDefault="005B36C4" w:rsidP="005B36C4">
      <w:pPr>
        <w:autoSpaceDE w:val="0"/>
        <w:autoSpaceDN w:val="0"/>
        <w:adjustRightInd w:val="0"/>
        <w:ind w:firstLine="708"/>
        <w:jc w:val="both"/>
        <w:rPr>
          <w:sz w:val="28"/>
          <w:szCs w:val="28"/>
        </w:rPr>
      </w:pPr>
      <w:r>
        <w:rPr>
          <w:sz w:val="28"/>
          <w:szCs w:val="28"/>
        </w:rPr>
        <w:t xml:space="preserve"> </w:t>
      </w:r>
    </w:p>
    <w:p w:rsidR="005B36C4" w:rsidRDefault="005B36C4" w:rsidP="005B36C4">
      <w:pPr>
        <w:autoSpaceDE w:val="0"/>
        <w:autoSpaceDN w:val="0"/>
        <w:adjustRightInd w:val="0"/>
        <w:ind w:firstLine="708"/>
        <w:jc w:val="both"/>
        <w:rPr>
          <w:sz w:val="28"/>
          <w:szCs w:val="28"/>
        </w:rPr>
      </w:pPr>
    </w:p>
    <w:p w:rsidR="005B36C4" w:rsidRPr="00547B02" w:rsidRDefault="005B36C4" w:rsidP="007C7DDB">
      <w:pPr>
        <w:autoSpaceDE w:val="0"/>
        <w:autoSpaceDN w:val="0"/>
        <w:adjustRightInd w:val="0"/>
        <w:jc w:val="both"/>
        <w:rPr>
          <w:sz w:val="28"/>
          <w:szCs w:val="28"/>
        </w:rPr>
      </w:pPr>
      <w:r w:rsidRPr="00F07AA6">
        <w:rPr>
          <w:b/>
          <w:sz w:val="28"/>
          <w:szCs w:val="28"/>
        </w:rPr>
        <w:t>ПРИКАЗЫВАЮ:</w:t>
      </w:r>
    </w:p>
    <w:p w:rsidR="005B36C4" w:rsidRDefault="005B36C4" w:rsidP="005B36C4">
      <w:pPr>
        <w:rPr>
          <w:b/>
          <w:sz w:val="28"/>
          <w:szCs w:val="28"/>
        </w:rPr>
      </w:pPr>
    </w:p>
    <w:p w:rsidR="005B36C4" w:rsidRPr="00725738" w:rsidRDefault="005B36C4" w:rsidP="005B36C4">
      <w:pPr>
        <w:pStyle w:val="a3"/>
        <w:numPr>
          <w:ilvl w:val="0"/>
          <w:numId w:val="10"/>
        </w:numPr>
        <w:tabs>
          <w:tab w:val="left" w:pos="709"/>
        </w:tabs>
        <w:spacing w:after="0" w:line="240" w:lineRule="auto"/>
        <w:ind w:left="0" w:firstLine="709"/>
        <w:jc w:val="both"/>
        <w:rPr>
          <w:rFonts w:ascii="Times New Roman" w:hAnsi="Times New Roman" w:cs="Times New Roman"/>
          <w:sz w:val="28"/>
          <w:szCs w:val="28"/>
        </w:rPr>
      </w:pPr>
      <w:r w:rsidRPr="00725738">
        <w:rPr>
          <w:rFonts w:ascii="Times New Roman" w:hAnsi="Times New Roman" w:cs="Times New Roman"/>
          <w:sz w:val="28"/>
          <w:szCs w:val="28"/>
        </w:rPr>
        <w:t>Заместителям главного врача, главному бухгалтеру, главному инженеру, руководителям</w:t>
      </w:r>
      <w:r w:rsidR="00D867AE">
        <w:rPr>
          <w:rFonts w:ascii="Times New Roman" w:hAnsi="Times New Roman" w:cs="Times New Roman"/>
          <w:sz w:val="28"/>
          <w:szCs w:val="28"/>
        </w:rPr>
        <w:t xml:space="preserve"> и заведующим</w:t>
      </w:r>
      <w:r w:rsidRPr="00725738">
        <w:rPr>
          <w:rFonts w:ascii="Times New Roman" w:hAnsi="Times New Roman" w:cs="Times New Roman"/>
          <w:sz w:val="28"/>
          <w:szCs w:val="28"/>
        </w:rPr>
        <w:t xml:space="preserve"> структурных подразделений БУ «</w:t>
      </w:r>
      <w:proofErr w:type="spellStart"/>
      <w:r w:rsidRPr="00725738">
        <w:rPr>
          <w:rFonts w:ascii="Times New Roman" w:hAnsi="Times New Roman" w:cs="Times New Roman"/>
          <w:sz w:val="28"/>
          <w:szCs w:val="28"/>
        </w:rPr>
        <w:t>Нефтеюганская</w:t>
      </w:r>
      <w:proofErr w:type="spellEnd"/>
      <w:r w:rsidRPr="00725738">
        <w:rPr>
          <w:rFonts w:ascii="Times New Roman" w:hAnsi="Times New Roman" w:cs="Times New Roman"/>
          <w:sz w:val="28"/>
          <w:szCs w:val="28"/>
        </w:rPr>
        <w:t xml:space="preserve"> окружная клиническая больница имени </w:t>
      </w:r>
      <w:proofErr w:type="spellStart"/>
      <w:r w:rsidRPr="00725738">
        <w:rPr>
          <w:rFonts w:ascii="Times New Roman" w:hAnsi="Times New Roman" w:cs="Times New Roman"/>
          <w:sz w:val="28"/>
          <w:szCs w:val="28"/>
        </w:rPr>
        <w:t>В.И.Яцкив</w:t>
      </w:r>
      <w:proofErr w:type="spellEnd"/>
      <w:r w:rsidRPr="00725738">
        <w:rPr>
          <w:rFonts w:ascii="Times New Roman" w:hAnsi="Times New Roman" w:cs="Times New Roman"/>
          <w:sz w:val="28"/>
          <w:szCs w:val="28"/>
        </w:rPr>
        <w:t xml:space="preserve">» (далее - Учреждение) обеспечить контроль по ознакомлению вверенных сотрудников с методическим материалом на тему: «Меры дисциплинарной ответственности за невыполнение требований законодательства о противодействии коррупции. </w:t>
      </w:r>
      <w:r w:rsidR="009F3036">
        <w:rPr>
          <w:rFonts w:ascii="Times New Roman" w:hAnsi="Times New Roman" w:cs="Times New Roman"/>
          <w:sz w:val="28"/>
          <w:szCs w:val="28"/>
        </w:rPr>
        <w:t>П</w:t>
      </w:r>
      <w:r w:rsidRPr="00725738">
        <w:rPr>
          <w:rFonts w:ascii="Times New Roman" w:hAnsi="Times New Roman" w:cs="Times New Roman"/>
          <w:sz w:val="28"/>
          <w:szCs w:val="28"/>
        </w:rPr>
        <w:t>ерсональная ответственность за несоблюдение обязательных требований, ограничений и запретов» (приложение №1 к настоящему приказу).</w:t>
      </w:r>
    </w:p>
    <w:p w:rsidR="005B36C4" w:rsidRPr="00697794" w:rsidRDefault="005B36C4" w:rsidP="005B36C4">
      <w:pPr>
        <w:pStyle w:val="a3"/>
        <w:numPr>
          <w:ilvl w:val="0"/>
          <w:numId w:val="10"/>
        </w:numPr>
        <w:tabs>
          <w:tab w:val="left" w:pos="709"/>
        </w:tabs>
        <w:spacing w:after="0" w:line="240" w:lineRule="auto"/>
        <w:ind w:left="0" w:firstLine="709"/>
        <w:jc w:val="both"/>
        <w:rPr>
          <w:rFonts w:ascii="Times New Roman" w:hAnsi="Times New Roman" w:cs="Times New Roman"/>
          <w:sz w:val="28"/>
          <w:szCs w:val="28"/>
        </w:rPr>
      </w:pPr>
      <w:r w:rsidRPr="00697794">
        <w:rPr>
          <w:rFonts w:ascii="Times New Roman" w:hAnsi="Times New Roman" w:cs="Times New Roman"/>
          <w:sz w:val="28"/>
          <w:szCs w:val="28"/>
        </w:rPr>
        <w:lastRenderedPageBreak/>
        <w:t xml:space="preserve">Отделу обеспечения деятельности и делопроизводства ознакомить с </w:t>
      </w:r>
      <w:r w:rsidR="005F6049">
        <w:rPr>
          <w:rFonts w:ascii="Times New Roman" w:hAnsi="Times New Roman" w:cs="Times New Roman"/>
          <w:sz w:val="28"/>
          <w:szCs w:val="28"/>
        </w:rPr>
        <w:t xml:space="preserve">настоящим </w:t>
      </w:r>
      <w:r w:rsidRPr="00697794">
        <w:rPr>
          <w:rFonts w:ascii="Times New Roman" w:hAnsi="Times New Roman" w:cs="Times New Roman"/>
          <w:sz w:val="28"/>
          <w:szCs w:val="28"/>
        </w:rPr>
        <w:t>приказом заместителей главного врача</w:t>
      </w:r>
      <w:r w:rsidR="005F6049">
        <w:rPr>
          <w:rFonts w:ascii="Times New Roman" w:hAnsi="Times New Roman" w:cs="Times New Roman"/>
          <w:sz w:val="28"/>
          <w:szCs w:val="28"/>
        </w:rPr>
        <w:t xml:space="preserve"> по всем направлениям</w:t>
      </w:r>
      <w:r w:rsidRPr="00697794">
        <w:rPr>
          <w:rFonts w:ascii="Times New Roman" w:hAnsi="Times New Roman" w:cs="Times New Roman"/>
          <w:sz w:val="28"/>
          <w:szCs w:val="28"/>
        </w:rPr>
        <w:t xml:space="preserve">, руководителей </w:t>
      </w:r>
      <w:r w:rsidR="005F6049">
        <w:rPr>
          <w:rFonts w:ascii="Times New Roman" w:hAnsi="Times New Roman" w:cs="Times New Roman"/>
          <w:sz w:val="28"/>
          <w:szCs w:val="28"/>
        </w:rPr>
        <w:t>всех структурных подразделений (</w:t>
      </w:r>
      <w:r w:rsidRPr="00697794">
        <w:rPr>
          <w:rFonts w:ascii="Times New Roman" w:hAnsi="Times New Roman" w:cs="Times New Roman"/>
          <w:sz w:val="28"/>
          <w:szCs w:val="28"/>
        </w:rPr>
        <w:t xml:space="preserve">заведующих </w:t>
      </w:r>
      <w:r w:rsidR="005F6049">
        <w:rPr>
          <w:rFonts w:ascii="Times New Roman" w:hAnsi="Times New Roman" w:cs="Times New Roman"/>
          <w:sz w:val="28"/>
          <w:szCs w:val="28"/>
        </w:rPr>
        <w:t>отделениями, начальников отделов и т.д.), главного инженера, главного бухгалтера,</w:t>
      </w:r>
      <w:r w:rsidRPr="00697794">
        <w:rPr>
          <w:rFonts w:ascii="Times New Roman" w:hAnsi="Times New Roman" w:cs="Times New Roman"/>
          <w:sz w:val="28"/>
          <w:szCs w:val="28"/>
        </w:rPr>
        <w:t xml:space="preserve"> </w:t>
      </w:r>
      <w:r w:rsidR="005F6049">
        <w:rPr>
          <w:rFonts w:ascii="Times New Roman" w:hAnsi="Times New Roman" w:cs="Times New Roman"/>
          <w:sz w:val="28"/>
          <w:szCs w:val="28"/>
        </w:rPr>
        <w:t>главную медицинскую сестру.</w:t>
      </w:r>
    </w:p>
    <w:p w:rsidR="005B36C4" w:rsidRPr="005F6049" w:rsidRDefault="005C25CB" w:rsidP="005B36C4">
      <w:pPr>
        <w:pStyle w:val="a3"/>
        <w:numPr>
          <w:ilvl w:val="0"/>
          <w:numId w:val="10"/>
        </w:numPr>
        <w:tabs>
          <w:tab w:val="left" w:pos="709"/>
        </w:tabs>
        <w:spacing w:after="0" w:line="240" w:lineRule="auto"/>
        <w:ind w:left="0" w:firstLine="709"/>
        <w:jc w:val="both"/>
        <w:rPr>
          <w:rFonts w:ascii="Times New Roman" w:hAnsi="Times New Roman" w:cs="Times New Roman"/>
          <w:sz w:val="28"/>
          <w:szCs w:val="28"/>
        </w:rPr>
      </w:pPr>
      <w:r w:rsidRPr="00441D06">
        <w:rPr>
          <w:rFonts w:ascii="Times New Roman" w:hAnsi="Times New Roman" w:cs="Times New Roman"/>
          <w:sz w:val="28"/>
          <w:szCs w:val="28"/>
        </w:rPr>
        <w:t xml:space="preserve">Отделу кадров в десятидневный срок ознакомить под роспись всех сотрудников Учреждения, за исключением сотрудников, указанных в пункте 2. Местом хранения листов ознакомления с настоящим приказом определить </w:t>
      </w:r>
      <w:r w:rsidRPr="005F6049">
        <w:rPr>
          <w:rFonts w:ascii="Times New Roman" w:hAnsi="Times New Roman" w:cs="Times New Roman"/>
          <w:sz w:val="28"/>
          <w:szCs w:val="28"/>
        </w:rPr>
        <w:t>юридический отдел</w:t>
      </w:r>
      <w:r w:rsidR="005B36C4" w:rsidRPr="005F6049">
        <w:rPr>
          <w:rFonts w:ascii="Times New Roman" w:hAnsi="Times New Roman" w:cs="Times New Roman"/>
          <w:sz w:val="28"/>
          <w:szCs w:val="28"/>
        </w:rPr>
        <w:t xml:space="preserve">. </w:t>
      </w:r>
    </w:p>
    <w:p w:rsidR="00D867AE" w:rsidRPr="005F6049" w:rsidRDefault="00D867AE" w:rsidP="005B36C4">
      <w:pPr>
        <w:pStyle w:val="a3"/>
        <w:numPr>
          <w:ilvl w:val="0"/>
          <w:numId w:val="10"/>
        </w:numPr>
        <w:tabs>
          <w:tab w:val="left" w:pos="709"/>
        </w:tabs>
        <w:spacing w:after="0" w:line="240" w:lineRule="auto"/>
        <w:ind w:left="0" w:firstLine="709"/>
        <w:jc w:val="both"/>
        <w:rPr>
          <w:rFonts w:ascii="Times New Roman" w:hAnsi="Times New Roman" w:cs="Times New Roman"/>
          <w:sz w:val="28"/>
          <w:szCs w:val="28"/>
        </w:rPr>
      </w:pPr>
      <w:r w:rsidRPr="005F6049">
        <w:rPr>
          <w:rFonts w:ascii="Times New Roman" w:hAnsi="Times New Roman" w:cs="Times New Roman"/>
          <w:sz w:val="28"/>
          <w:szCs w:val="28"/>
        </w:rPr>
        <w:t>Признать утратившим силу приказ БУ «</w:t>
      </w:r>
      <w:proofErr w:type="spellStart"/>
      <w:r w:rsidRPr="005F6049">
        <w:rPr>
          <w:rFonts w:ascii="Times New Roman" w:hAnsi="Times New Roman" w:cs="Times New Roman"/>
          <w:sz w:val="28"/>
          <w:szCs w:val="28"/>
        </w:rPr>
        <w:t>Нефтеюганская</w:t>
      </w:r>
      <w:proofErr w:type="spellEnd"/>
      <w:r w:rsidRPr="005F6049">
        <w:rPr>
          <w:rFonts w:ascii="Times New Roman" w:hAnsi="Times New Roman" w:cs="Times New Roman"/>
          <w:sz w:val="28"/>
          <w:szCs w:val="28"/>
        </w:rPr>
        <w:t xml:space="preserve"> окружная клиническая больница имени </w:t>
      </w:r>
      <w:proofErr w:type="spellStart"/>
      <w:r w:rsidRPr="005F6049">
        <w:rPr>
          <w:rFonts w:ascii="Times New Roman" w:hAnsi="Times New Roman" w:cs="Times New Roman"/>
          <w:sz w:val="28"/>
          <w:szCs w:val="28"/>
        </w:rPr>
        <w:t>В.И.Яцкив</w:t>
      </w:r>
      <w:proofErr w:type="spellEnd"/>
      <w:r w:rsidRPr="005F6049">
        <w:rPr>
          <w:rFonts w:ascii="Times New Roman" w:hAnsi="Times New Roman" w:cs="Times New Roman"/>
          <w:sz w:val="28"/>
          <w:szCs w:val="28"/>
        </w:rPr>
        <w:t>» от 23.06.2020 №297 «Об ознакомлении работников БУ «</w:t>
      </w:r>
      <w:proofErr w:type="spellStart"/>
      <w:r w:rsidRPr="005F6049">
        <w:rPr>
          <w:rFonts w:ascii="Times New Roman" w:hAnsi="Times New Roman" w:cs="Times New Roman"/>
          <w:sz w:val="28"/>
          <w:szCs w:val="28"/>
        </w:rPr>
        <w:t>Нефтеюганская</w:t>
      </w:r>
      <w:proofErr w:type="spellEnd"/>
      <w:r w:rsidRPr="005F6049">
        <w:rPr>
          <w:rFonts w:ascii="Times New Roman" w:hAnsi="Times New Roman" w:cs="Times New Roman"/>
          <w:sz w:val="28"/>
          <w:szCs w:val="28"/>
        </w:rPr>
        <w:t xml:space="preserve"> окружная клиническая больница имени </w:t>
      </w:r>
      <w:proofErr w:type="spellStart"/>
      <w:r w:rsidRPr="005F6049">
        <w:rPr>
          <w:rFonts w:ascii="Times New Roman" w:hAnsi="Times New Roman" w:cs="Times New Roman"/>
          <w:sz w:val="28"/>
          <w:szCs w:val="28"/>
        </w:rPr>
        <w:t>В.И.Яцкив</w:t>
      </w:r>
      <w:proofErr w:type="spellEnd"/>
      <w:r w:rsidRPr="005F6049">
        <w:rPr>
          <w:rFonts w:ascii="Times New Roman" w:hAnsi="Times New Roman" w:cs="Times New Roman"/>
          <w:sz w:val="28"/>
          <w:szCs w:val="28"/>
        </w:rPr>
        <w:t>» с дополнительными мерами по предупреждению и противодействию коррупции».</w:t>
      </w:r>
    </w:p>
    <w:p w:rsidR="005B36C4" w:rsidRPr="00697794" w:rsidRDefault="005B36C4" w:rsidP="005B36C4">
      <w:pPr>
        <w:pStyle w:val="a3"/>
        <w:numPr>
          <w:ilvl w:val="0"/>
          <w:numId w:val="10"/>
        </w:numPr>
        <w:tabs>
          <w:tab w:val="left" w:pos="709"/>
        </w:tabs>
        <w:spacing w:after="0" w:line="240" w:lineRule="auto"/>
        <w:ind w:left="0" w:firstLine="709"/>
        <w:jc w:val="both"/>
        <w:rPr>
          <w:rFonts w:ascii="Times New Roman" w:hAnsi="Times New Roman" w:cs="Times New Roman"/>
          <w:sz w:val="28"/>
          <w:szCs w:val="28"/>
        </w:rPr>
      </w:pPr>
      <w:r w:rsidRPr="00697794">
        <w:rPr>
          <w:rFonts w:ascii="Times New Roman" w:hAnsi="Times New Roman" w:cs="Times New Roman"/>
          <w:sz w:val="28"/>
          <w:szCs w:val="28"/>
        </w:rPr>
        <w:t>Контроль за выполнением настоящего приказа оставляю за собой.</w:t>
      </w:r>
    </w:p>
    <w:p w:rsidR="005B36C4" w:rsidRPr="0045144A" w:rsidRDefault="005B36C4" w:rsidP="005B36C4">
      <w:pPr>
        <w:autoSpaceDE w:val="0"/>
        <w:autoSpaceDN w:val="0"/>
        <w:adjustRightInd w:val="0"/>
        <w:ind w:firstLine="709"/>
        <w:jc w:val="both"/>
        <w:rPr>
          <w:sz w:val="28"/>
          <w:szCs w:val="28"/>
        </w:rPr>
      </w:pPr>
    </w:p>
    <w:p w:rsidR="005B36C4" w:rsidRPr="0045144A" w:rsidRDefault="005B36C4" w:rsidP="005B36C4">
      <w:pPr>
        <w:autoSpaceDE w:val="0"/>
        <w:autoSpaceDN w:val="0"/>
        <w:adjustRightInd w:val="0"/>
        <w:ind w:firstLine="709"/>
        <w:jc w:val="both"/>
        <w:rPr>
          <w:sz w:val="28"/>
          <w:szCs w:val="28"/>
        </w:rPr>
      </w:pPr>
    </w:p>
    <w:p w:rsidR="005B36C4" w:rsidRPr="0045144A" w:rsidRDefault="005B36C4" w:rsidP="005B36C4">
      <w:pPr>
        <w:autoSpaceDE w:val="0"/>
        <w:autoSpaceDN w:val="0"/>
        <w:adjustRightInd w:val="0"/>
        <w:ind w:firstLine="709"/>
        <w:jc w:val="both"/>
        <w:rPr>
          <w:sz w:val="28"/>
          <w:szCs w:val="28"/>
        </w:rPr>
      </w:pPr>
    </w:p>
    <w:p w:rsidR="005B36C4" w:rsidRDefault="005B36C4" w:rsidP="005B36C4">
      <w:pPr>
        <w:rPr>
          <w:sz w:val="28"/>
          <w:szCs w:val="28"/>
        </w:rPr>
      </w:pPr>
      <w:r w:rsidRPr="00D95662">
        <w:rPr>
          <w:sz w:val="28"/>
          <w:szCs w:val="28"/>
        </w:rPr>
        <w:t xml:space="preserve">Главный врач                     </w:t>
      </w:r>
      <w:r w:rsidR="007C7DDB">
        <w:rPr>
          <w:sz w:val="28"/>
          <w:szCs w:val="28"/>
        </w:rPr>
        <w:t xml:space="preserve">   </w:t>
      </w:r>
      <w:r w:rsidRPr="00D95662">
        <w:rPr>
          <w:sz w:val="28"/>
          <w:szCs w:val="28"/>
        </w:rPr>
        <w:t xml:space="preserve">         </w:t>
      </w:r>
      <w:r>
        <w:rPr>
          <w:sz w:val="28"/>
          <w:szCs w:val="28"/>
        </w:rPr>
        <w:t xml:space="preserve">                        </w:t>
      </w:r>
      <w:r>
        <w:rPr>
          <w:sz w:val="28"/>
          <w:szCs w:val="28"/>
        </w:rPr>
        <w:tab/>
      </w:r>
      <w:r>
        <w:rPr>
          <w:sz w:val="28"/>
          <w:szCs w:val="28"/>
        </w:rPr>
        <w:tab/>
        <w:t xml:space="preserve">       </w:t>
      </w:r>
      <w:r w:rsidR="007C7DDB">
        <w:rPr>
          <w:sz w:val="28"/>
          <w:szCs w:val="28"/>
        </w:rPr>
        <w:t xml:space="preserve">      </w:t>
      </w:r>
      <w:r>
        <w:rPr>
          <w:sz w:val="28"/>
          <w:szCs w:val="28"/>
        </w:rPr>
        <w:t xml:space="preserve">   Д.В. Мальцев</w:t>
      </w:r>
    </w:p>
    <w:p w:rsidR="005B36C4" w:rsidRDefault="005B36C4" w:rsidP="005B36C4">
      <w:pPr>
        <w:rPr>
          <w:sz w:val="28"/>
          <w:szCs w:val="28"/>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Default="005B36C4" w:rsidP="005B36C4">
      <w:pPr>
        <w:jc w:val="both"/>
        <w:rPr>
          <w:sz w:val="20"/>
          <w:szCs w:val="20"/>
        </w:rPr>
      </w:pPr>
    </w:p>
    <w:p w:rsidR="005B36C4" w:rsidRPr="006C2A66" w:rsidRDefault="007C7DDB" w:rsidP="005B36C4">
      <w:pPr>
        <w:jc w:val="both"/>
        <w:rPr>
          <w:sz w:val="18"/>
          <w:szCs w:val="18"/>
        </w:rPr>
      </w:pPr>
      <w:r w:rsidRPr="006C2A66">
        <w:rPr>
          <w:sz w:val="18"/>
          <w:szCs w:val="18"/>
        </w:rPr>
        <w:t>Матвейчук Ирина Николаевна</w:t>
      </w:r>
      <w:r w:rsidR="005B36C4" w:rsidRPr="006C2A66">
        <w:rPr>
          <w:sz w:val="18"/>
          <w:szCs w:val="18"/>
        </w:rPr>
        <w:t xml:space="preserve">, </w:t>
      </w:r>
    </w:p>
    <w:p w:rsidR="005B36C4" w:rsidRPr="006C2A66" w:rsidRDefault="005B36C4" w:rsidP="005B36C4">
      <w:pPr>
        <w:jc w:val="both"/>
        <w:rPr>
          <w:sz w:val="18"/>
          <w:szCs w:val="18"/>
        </w:rPr>
      </w:pPr>
      <w:r w:rsidRPr="006C2A66">
        <w:rPr>
          <w:sz w:val="18"/>
          <w:szCs w:val="18"/>
        </w:rPr>
        <w:t>начальник юридического отдела</w:t>
      </w:r>
    </w:p>
    <w:p w:rsidR="005B36C4" w:rsidRPr="006C2A66" w:rsidRDefault="005B36C4" w:rsidP="005B36C4">
      <w:pPr>
        <w:jc w:val="both"/>
        <w:rPr>
          <w:sz w:val="18"/>
          <w:szCs w:val="18"/>
        </w:rPr>
      </w:pPr>
      <w:r w:rsidRPr="006C2A66">
        <w:rPr>
          <w:sz w:val="18"/>
          <w:szCs w:val="18"/>
        </w:rPr>
        <w:t>8(3463)236399</w:t>
      </w:r>
    </w:p>
    <w:p w:rsidR="005B36C4" w:rsidRDefault="005B36C4" w:rsidP="005B36C4">
      <w:pPr>
        <w:jc w:val="both"/>
        <w:rPr>
          <w:sz w:val="28"/>
          <w:szCs w:val="28"/>
        </w:rPr>
      </w:pPr>
    </w:p>
    <w:p w:rsidR="007C7DDB" w:rsidRPr="00B7658E" w:rsidRDefault="007C7DDB" w:rsidP="007C7DDB">
      <w:pPr>
        <w:ind w:left="6372"/>
        <w:jc w:val="both"/>
      </w:pPr>
      <w:r w:rsidRPr="00B7658E">
        <w:t xml:space="preserve">Приложение №1 к приказу </w:t>
      </w:r>
    </w:p>
    <w:p w:rsidR="007C7DDB" w:rsidRPr="00E974A1" w:rsidRDefault="007C7DDB" w:rsidP="007C7DDB">
      <w:pPr>
        <w:ind w:left="6372"/>
        <w:jc w:val="both"/>
        <w:rPr>
          <w:u w:val="single"/>
          <w:lang w:val="en-US"/>
        </w:rPr>
      </w:pPr>
      <w:r w:rsidRPr="00B7658E">
        <w:t xml:space="preserve">от </w:t>
      </w:r>
      <w:r>
        <w:t>__</w:t>
      </w:r>
      <w:r w:rsidR="00E974A1" w:rsidRPr="00E974A1">
        <w:rPr>
          <w:u w:val="single"/>
        </w:rPr>
        <w:t>31.05.2022</w:t>
      </w:r>
      <w:r>
        <w:t>__</w:t>
      </w:r>
      <w:r w:rsidRPr="00B7658E">
        <w:t>№</w:t>
      </w:r>
      <w:r>
        <w:t>__</w:t>
      </w:r>
      <w:r w:rsidR="00E974A1">
        <w:rPr>
          <w:u w:val="single"/>
          <w:lang w:val="en-US"/>
        </w:rPr>
        <w:t>314</w:t>
      </w:r>
    </w:p>
    <w:p w:rsidR="005B36C4" w:rsidRDefault="005B36C4" w:rsidP="005B36C4">
      <w:pPr>
        <w:jc w:val="center"/>
        <w:rPr>
          <w:b/>
          <w:sz w:val="28"/>
          <w:szCs w:val="28"/>
        </w:rPr>
      </w:pPr>
    </w:p>
    <w:p w:rsidR="007C7DDB" w:rsidRDefault="007C7DDB" w:rsidP="005B36C4">
      <w:pPr>
        <w:pStyle w:val="a4"/>
        <w:spacing w:before="0" w:beforeAutospacing="0" w:after="0" w:afterAutospacing="0"/>
        <w:jc w:val="center"/>
        <w:rPr>
          <w:rFonts w:ascii="Times New Roman" w:hAnsi="Times New Roman" w:cs="Times New Roman"/>
          <w:sz w:val="28"/>
          <w:szCs w:val="28"/>
        </w:rPr>
      </w:pPr>
    </w:p>
    <w:p w:rsidR="007C7DDB" w:rsidRDefault="005B36C4" w:rsidP="005B36C4">
      <w:pPr>
        <w:pStyle w:val="a4"/>
        <w:spacing w:before="0" w:beforeAutospacing="0" w:after="0" w:afterAutospacing="0"/>
        <w:jc w:val="center"/>
        <w:rPr>
          <w:rFonts w:ascii="Times New Roman" w:hAnsi="Times New Roman" w:cs="Times New Roman"/>
          <w:sz w:val="28"/>
          <w:szCs w:val="28"/>
        </w:rPr>
      </w:pPr>
      <w:r w:rsidRPr="00725738">
        <w:rPr>
          <w:rFonts w:ascii="Times New Roman" w:hAnsi="Times New Roman" w:cs="Times New Roman"/>
          <w:sz w:val="28"/>
          <w:szCs w:val="28"/>
        </w:rPr>
        <w:t xml:space="preserve">МЕТОДИЧЕСКИЙ </w:t>
      </w:r>
      <w:r w:rsidRPr="00697794">
        <w:rPr>
          <w:rFonts w:ascii="Times New Roman" w:hAnsi="Times New Roman" w:cs="Times New Roman"/>
          <w:sz w:val="28"/>
          <w:szCs w:val="28"/>
        </w:rPr>
        <w:t xml:space="preserve">МАТЕРИАЛ </w:t>
      </w:r>
      <w:r w:rsidRPr="00725738">
        <w:rPr>
          <w:rFonts w:ascii="Times New Roman" w:hAnsi="Times New Roman" w:cs="Times New Roman"/>
          <w:sz w:val="28"/>
          <w:szCs w:val="28"/>
        </w:rPr>
        <w:t xml:space="preserve">на </w:t>
      </w:r>
      <w:r w:rsidRPr="00697794">
        <w:rPr>
          <w:rFonts w:ascii="Times New Roman" w:hAnsi="Times New Roman" w:cs="Times New Roman"/>
          <w:sz w:val="28"/>
          <w:szCs w:val="28"/>
        </w:rPr>
        <w:t xml:space="preserve">тему: </w:t>
      </w:r>
    </w:p>
    <w:p w:rsidR="005B36C4" w:rsidRPr="00697794" w:rsidRDefault="005B36C4" w:rsidP="005B36C4">
      <w:pPr>
        <w:pStyle w:val="a4"/>
        <w:spacing w:before="0" w:beforeAutospacing="0" w:after="0" w:afterAutospacing="0"/>
        <w:jc w:val="center"/>
        <w:rPr>
          <w:rFonts w:ascii="Times New Roman" w:hAnsi="Times New Roman" w:cs="Times New Roman"/>
          <w:sz w:val="28"/>
          <w:szCs w:val="28"/>
        </w:rPr>
      </w:pPr>
      <w:r w:rsidRPr="00697794">
        <w:rPr>
          <w:rFonts w:ascii="Times New Roman" w:hAnsi="Times New Roman" w:cs="Times New Roman"/>
          <w:b/>
          <w:sz w:val="28"/>
          <w:szCs w:val="28"/>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bookmarkStart w:id="0" w:name="_GoBack"/>
      <w:bookmarkEnd w:id="0"/>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rPr>
      </w:pPr>
      <w:r w:rsidRPr="00697794">
        <w:rPr>
          <w:rFonts w:ascii="Times New Roman" w:hAnsi="Times New Roman" w:cs="Times New Roman"/>
          <w:sz w:val="28"/>
          <w:szCs w:val="28"/>
        </w:rPr>
        <w:t>Сфера здравоохранени</w:t>
      </w:r>
      <w:r w:rsidR="006C2A66">
        <w:rPr>
          <w:rFonts w:ascii="Times New Roman" w:hAnsi="Times New Roman" w:cs="Times New Roman"/>
          <w:sz w:val="28"/>
          <w:szCs w:val="28"/>
        </w:rPr>
        <w:t>я</w:t>
      </w:r>
      <w:r w:rsidRPr="00697794">
        <w:rPr>
          <w:rFonts w:ascii="Times New Roman" w:hAnsi="Times New Roman" w:cs="Times New Roman"/>
          <w:sz w:val="28"/>
          <w:szCs w:val="28"/>
        </w:rPr>
        <w:t xml:space="preserve"> занимает лидирующее место среди социальных сфер российского общества, пораженных коррупцией. Коррупция в здравоохранении - выражается в корыстном использовании медицинскими работниками своего служебного положения в государственной и частной системах здравоохранения с целью неправомерного получения материальных, нематериальных благ и преимуществ, а также в незаконном предоставлении таких преимуществ физическим или юридическим лицам. </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u w:val="single"/>
        </w:rPr>
      </w:pPr>
      <w:r w:rsidRPr="00697794">
        <w:rPr>
          <w:rFonts w:ascii="Times New Roman" w:hAnsi="Times New Roman" w:cs="Times New Roman"/>
          <w:sz w:val="28"/>
          <w:szCs w:val="28"/>
          <w:u w:val="single"/>
        </w:rPr>
        <w:t>На работников организаций, созданных для выполнения задач, организаций, созданных для выполнения задач, поставленных перед федеральными государственными органами, распространяются требования антикоррупционного законодательства.</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rPr>
      </w:pPr>
      <w:r w:rsidRPr="00697794">
        <w:rPr>
          <w:rFonts w:ascii="Times New Roman" w:hAnsi="Times New Roman" w:cs="Times New Roman"/>
          <w:sz w:val="28"/>
          <w:szCs w:val="28"/>
        </w:rPr>
        <w:t>Так в соответствии со ст. 349.2 ТК РФ и ст. 12.2 ФЗ «О противодействии коррупции»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rPr>
      </w:pPr>
      <w:r w:rsidRPr="00697794">
        <w:rPr>
          <w:rFonts w:ascii="Times New Roman" w:hAnsi="Times New Roman" w:cs="Times New Roman"/>
          <w:sz w:val="28"/>
          <w:szCs w:val="28"/>
        </w:rPr>
        <w:t xml:space="preserve">Постановлением Правительства РФ от 05.07.2013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определен порядок распространения на указанных работников обязанностей, запретов и ограничений, согласно которому, </w:t>
      </w:r>
      <w:r w:rsidRPr="00697794">
        <w:rPr>
          <w:rFonts w:ascii="Times New Roman" w:hAnsi="Times New Roman" w:cs="Times New Roman"/>
          <w:b/>
          <w:sz w:val="28"/>
          <w:szCs w:val="28"/>
          <w:u w:val="single"/>
        </w:rPr>
        <w:t>работник не вправе</w:t>
      </w:r>
      <w:r w:rsidRPr="00697794">
        <w:rPr>
          <w:rFonts w:ascii="Times New Roman" w:hAnsi="Times New Roman" w:cs="Times New Roman"/>
          <w:sz w:val="28"/>
          <w:szCs w:val="28"/>
        </w:rPr>
        <w:t>:</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t>- 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lastRenderedPageBreak/>
        <w:t>-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t>-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5B36C4" w:rsidRPr="00697794" w:rsidRDefault="005B36C4" w:rsidP="005B36C4">
      <w:pPr>
        <w:pStyle w:val="s1"/>
        <w:spacing w:before="0" w:beforeAutospacing="0" w:after="0" w:afterAutospacing="0"/>
        <w:ind w:firstLine="708"/>
        <w:rPr>
          <w:b/>
          <w:sz w:val="28"/>
          <w:szCs w:val="28"/>
          <w:u w:val="single"/>
        </w:rPr>
      </w:pPr>
      <w:r w:rsidRPr="00697794">
        <w:rPr>
          <w:b/>
          <w:sz w:val="28"/>
          <w:szCs w:val="28"/>
          <w:u w:val="single"/>
        </w:rPr>
        <w:t>работник обязан:</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t>-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t>-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t>- принимать меры по недопущению любой возможности возникновения конфликта интересов и урегулированию возникшего конфликта интересов;</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t>-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t xml:space="preserve">- 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0" w:anchor="block_2053" w:history="1">
        <w:r w:rsidRPr="00697794">
          <w:rPr>
            <w:rStyle w:val="a9"/>
            <w:sz w:val="28"/>
            <w:szCs w:val="28"/>
          </w:rPr>
          <w:t>гражданским законодательством</w:t>
        </w:r>
      </w:hyperlink>
      <w:r w:rsidRPr="00697794">
        <w:rPr>
          <w:sz w:val="28"/>
          <w:szCs w:val="28"/>
        </w:rPr>
        <w:t xml:space="preserve"> Российской Федерации;</w:t>
      </w:r>
    </w:p>
    <w:p w:rsidR="005B36C4" w:rsidRPr="00697794" w:rsidRDefault="005B36C4" w:rsidP="005B36C4">
      <w:pPr>
        <w:pStyle w:val="s1"/>
        <w:spacing w:before="0" w:beforeAutospacing="0" w:after="0" w:afterAutospacing="0"/>
        <w:ind w:firstLine="708"/>
        <w:jc w:val="both"/>
        <w:rPr>
          <w:sz w:val="28"/>
          <w:szCs w:val="28"/>
        </w:rPr>
      </w:pPr>
      <w:r w:rsidRPr="00697794">
        <w:rPr>
          <w:sz w:val="28"/>
          <w:szCs w:val="28"/>
        </w:rPr>
        <w:t>- уведомлять работодателя (его представителя) о получении работником подарка,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5B36C4" w:rsidRPr="00697794" w:rsidRDefault="005B36C4" w:rsidP="005B36C4">
      <w:pPr>
        <w:pStyle w:val="pboth"/>
        <w:spacing w:before="0" w:beforeAutospacing="0" w:after="0" w:afterAutospacing="0"/>
        <w:ind w:firstLine="708"/>
        <w:jc w:val="both"/>
        <w:rPr>
          <w:b/>
          <w:sz w:val="28"/>
          <w:szCs w:val="28"/>
          <w:u w:val="single"/>
        </w:rPr>
      </w:pPr>
      <w:r w:rsidRPr="00697794">
        <w:rPr>
          <w:b/>
          <w:sz w:val="28"/>
          <w:szCs w:val="28"/>
          <w:u w:val="single"/>
        </w:rPr>
        <w:t>Примерами общих обязанностей работников в связи с предупреждением и противодействием коррупции могут быть следующие:</w:t>
      </w:r>
    </w:p>
    <w:p w:rsidR="005B36C4" w:rsidRPr="00697794" w:rsidRDefault="005B36C4" w:rsidP="005B36C4">
      <w:pPr>
        <w:pStyle w:val="pboth"/>
        <w:spacing w:before="0" w:beforeAutospacing="0" w:after="0" w:afterAutospacing="0"/>
        <w:jc w:val="both"/>
        <w:rPr>
          <w:sz w:val="28"/>
          <w:szCs w:val="28"/>
        </w:rPr>
      </w:pPr>
      <w:bookmarkStart w:id="1" w:name="100127"/>
      <w:bookmarkEnd w:id="1"/>
      <w:r w:rsidRPr="00697794">
        <w:rPr>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5B36C4" w:rsidRPr="00697794" w:rsidRDefault="005B36C4" w:rsidP="005B36C4">
      <w:pPr>
        <w:pStyle w:val="pboth"/>
        <w:spacing w:before="0" w:beforeAutospacing="0" w:after="0" w:afterAutospacing="0"/>
        <w:jc w:val="both"/>
        <w:rPr>
          <w:sz w:val="28"/>
          <w:szCs w:val="28"/>
        </w:rPr>
      </w:pPr>
      <w:bookmarkStart w:id="2" w:name="100128"/>
      <w:bookmarkEnd w:id="2"/>
      <w:r w:rsidRPr="00697794">
        <w:rPr>
          <w:sz w:val="28"/>
          <w:szCs w:val="28"/>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B36C4" w:rsidRPr="00697794" w:rsidRDefault="005B36C4" w:rsidP="005B36C4">
      <w:pPr>
        <w:pStyle w:val="pboth"/>
        <w:spacing w:before="0" w:beforeAutospacing="0" w:after="0" w:afterAutospacing="0"/>
        <w:jc w:val="both"/>
        <w:rPr>
          <w:sz w:val="28"/>
          <w:szCs w:val="28"/>
        </w:rPr>
      </w:pPr>
      <w:bookmarkStart w:id="3" w:name="100129"/>
      <w:bookmarkEnd w:id="3"/>
      <w:r w:rsidRPr="00697794">
        <w:rPr>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5B36C4" w:rsidRPr="00697794" w:rsidRDefault="005B36C4" w:rsidP="005B36C4">
      <w:pPr>
        <w:pStyle w:val="pboth"/>
        <w:spacing w:before="0" w:beforeAutospacing="0" w:after="0" w:afterAutospacing="0"/>
        <w:jc w:val="both"/>
        <w:rPr>
          <w:sz w:val="28"/>
          <w:szCs w:val="28"/>
        </w:rPr>
      </w:pPr>
      <w:bookmarkStart w:id="4" w:name="100130"/>
      <w:bookmarkEnd w:id="4"/>
      <w:r w:rsidRPr="00697794">
        <w:rPr>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B36C4" w:rsidRPr="00697794" w:rsidRDefault="005B36C4" w:rsidP="005B36C4">
      <w:pPr>
        <w:pStyle w:val="pboth"/>
        <w:spacing w:before="0" w:beforeAutospacing="0" w:after="0" w:afterAutospacing="0"/>
        <w:jc w:val="both"/>
        <w:rPr>
          <w:sz w:val="28"/>
          <w:szCs w:val="28"/>
        </w:rPr>
      </w:pPr>
      <w:bookmarkStart w:id="5" w:name="100131"/>
      <w:bookmarkEnd w:id="5"/>
      <w:r w:rsidRPr="00697794">
        <w:rPr>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rPr>
      </w:pPr>
      <w:r w:rsidRPr="00697794">
        <w:rPr>
          <w:rFonts w:ascii="Times New Roman" w:hAnsi="Times New Roman" w:cs="Times New Roman"/>
          <w:sz w:val="28"/>
          <w:szCs w:val="28"/>
          <w:u w:val="single"/>
        </w:rPr>
        <w:t>При этом следует помнить о том, что за нарушение законодательства Российской Федерации о противодействии коррупции предусмотрена персональная ответственность.</w:t>
      </w:r>
      <w:r w:rsidRPr="00697794">
        <w:rPr>
          <w:rFonts w:ascii="Times New Roman" w:hAnsi="Times New Roman" w:cs="Times New Roman"/>
          <w:sz w:val="28"/>
          <w:szCs w:val="28"/>
        </w:rPr>
        <w:t xml:space="preserve">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к юридическому лицу не освобождает от ответственности за данное коррупционное правонарушение виновное физическое лицо.</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u w:val="single"/>
        </w:rPr>
      </w:pPr>
      <w:r w:rsidRPr="00697794">
        <w:rPr>
          <w:rFonts w:ascii="Times New Roman" w:hAnsi="Times New Roman" w:cs="Times New Roman"/>
          <w:sz w:val="28"/>
          <w:szCs w:val="28"/>
          <w:u w:val="single"/>
        </w:rPr>
        <w:t>Нарушения законодательных запретов, требований и ограничений, установленных для работников в целях предупреждения коррупции, являются основанием для применения дисциплинарных взысканий.</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rPr>
      </w:pPr>
      <w:r w:rsidRPr="00697794">
        <w:rPr>
          <w:rFonts w:ascii="Times New Roman" w:hAnsi="Times New Roman" w:cs="Times New Roman"/>
          <w:sz w:val="28"/>
          <w:szCs w:val="28"/>
        </w:rPr>
        <w:t>В соответствии со статьей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ab/>
        <w:t>В соответствии с ТК РФ допускается увольнение работника по следующим основаниям:</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однократное грубое нарушение работником трудовых обязанностей (пункт 6 части 1 статьи 81 ТК РФ);</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1 статьи 81 ТК РФ);</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однократное грубое нарушение руководителем организации, его заместителями своих трудовых обязанностей (пункт 10 части 1 статьи 81 ТК РФ);</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lastRenderedPageBreak/>
        <w:tab/>
        <w:t>Вышеуказанные меры дисциплинарной ответственности могут быть применены в случаях, когда виновные действия, дающие основания для утраты доверия, совершены работником подведомственного учреждения по месту работы и в связи с исполнением им трудовых обязанностей.</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u w:val="single"/>
        </w:rPr>
      </w:pPr>
      <w:r w:rsidRPr="00697794">
        <w:rPr>
          <w:rFonts w:ascii="Times New Roman" w:hAnsi="Times New Roman" w:cs="Times New Roman"/>
          <w:sz w:val="28"/>
          <w:szCs w:val="28"/>
        </w:rPr>
        <w:t>Таким образом, р</w:t>
      </w:r>
      <w:r w:rsidRPr="00697794">
        <w:rPr>
          <w:rFonts w:ascii="Times New Roman" w:hAnsi="Times New Roman" w:cs="Times New Roman"/>
          <w:sz w:val="28"/>
          <w:szCs w:val="28"/>
          <w:u w:val="single"/>
        </w:rPr>
        <w:t>аботники здравоохранения, как и все остальные несут ответственность за свою деятельность, в том числе за коррупционные преступления.</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rPr>
      </w:pPr>
      <w:r w:rsidRPr="00697794">
        <w:rPr>
          <w:rFonts w:ascii="Times New Roman" w:hAnsi="Times New Roman" w:cs="Times New Roman"/>
          <w:sz w:val="28"/>
          <w:szCs w:val="28"/>
        </w:rPr>
        <w:t>Кроме того, коррупция в учреждениях, предоставляющих медицинские услуги, может принимать и другие формы. Так, например, самыми распространенными видами «взяток» являются следующие:</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xml:space="preserve">- </w:t>
      </w:r>
      <w:r w:rsidRPr="00697794">
        <w:rPr>
          <w:rFonts w:ascii="Times New Roman" w:hAnsi="Times New Roman" w:cs="Times New Roman"/>
          <w:sz w:val="28"/>
          <w:szCs w:val="28"/>
          <w:u w:val="single"/>
        </w:rPr>
        <w:t>за получение листка временной нетрудоспособности</w:t>
      </w:r>
      <w:r w:rsidRPr="00697794">
        <w:rPr>
          <w:rFonts w:ascii="Times New Roman" w:hAnsi="Times New Roman" w:cs="Times New Roman"/>
          <w:sz w:val="28"/>
          <w:szCs w:val="28"/>
        </w:rPr>
        <w:t xml:space="preserve"> и разнообразных справок: о негодности к военной службе, о годности к управлению транспортными средствами, о допуске к выполнению тех либо иных работ, о разрешении заниматься тем или иным видом спорта;</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xml:space="preserve">- </w:t>
      </w:r>
      <w:r w:rsidRPr="00697794">
        <w:rPr>
          <w:rFonts w:ascii="Times New Roman" w:hAnsi="Times New Roman" w:cs="Times New Roman"/>
          <w:sz w:val="28"/>
          <w:szCs w:val="28"/>
          <w:u w:val="single"/>
        </w:rPr>
        <w:t>за качественное проведение операции пациенту</w:t>
      </w:r>
      <w:r w:rsidRPr="00697794">
        <w:rPr>
          <w:rFonts w:ascii="Times New Roman" w:hAnsi="Times New Roman" w:cs="Times New Roman"/>
          <w:sz w:val="28"/>
          <w:szCs w:val="28"/>
        </w:rPr>
        <w:t xml:space="preserve"> (т.е. не «как всем», а с индивидуальным подходом). В этом случае пациенту гарантируется качественный дооперационный и послеоперационный уход, применение лучших медицинских препаратов, шовных и перевязочных материалов;</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xml:space="preserve">- </w:t>
      </w:r>
      <w:r w:rsidRPr="00697794">
        <w:rPr>
          <w:rFonts w:ascii="Times New Roman" w:hAnsi="Times New Roman" w:cs="Times New Roman"/>
          <w:sz w:val="28"/>
          <w:szCs w:val="28"/>
          <w:u w:val="single"/>
        </w:rPr>
        <w:t>за подтверждение либо сокрытие тех</w:t>
      </w:r>
      <w:r w:rsidRPr="00697794">
        <w:rPr>
          <w:rFonts w:ascii="Times New Roman" w:hAnsi="Times New Roman" w:cs="Times New Roman"/>
          <w:sz w:val="28"/>
          <w:szCs w:val="28"/>
        </w:rPr>
        <w:t>, или иных медицинских фактов (чаще всего побоев и иных телесных повреждений);</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xml:space="preserve">- </w:t>
      </w:r>
      <w:r w:rsidRPr="00697794">
        <w:rPr>
          <w:rFonts w:ascii="Times New Roman" w:hAnsi="Times New Roman" w:cs="Times New Roman"/>
          <w:sz w:val="28"/>
          <w:szCs w:val="28"/>
          <w:u w:val="single"/>
        </w:rPr>
        <w:t>за выписку «нужного» рецепта</w:t>
      </w:r>
      <w:r w:rsidRPr="00697794">
        <w:rPr>
          <w:rFonts w:ascii="Times New Roman" w:hAnsi="Times New Roman" w:cs="Times New Roman"/>
          <w:sz w:val="28"/>
          <w:szCs w:val="28"/>
        </w:rPr>
        <w:t>;</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xml:space="preserve">- </w:t>
      </w:r>
      <w:r w:rsidRPr="00697794">
        <w:rPr>
          <w:rFonts w:ascii="Times New Roman" w:hAnsi="Times New Roman" w:cs="Times New Roman"/>
          <w:sz w:val="28"/>
          <w:szCs w:val="28"/>
          <w:u w:val="single"/>
        </w:rPr>
        <w:t>за искажение истинной причины смерти</w:t>
      </w:r>
      <w:r w:rsidRPr="00697794">
        <w:rPr>
          <w:rFonts w:ascii="Times New Roman" w:hAnsi="Times New Roman" w:cs="Times New Roman"/>
          <w:sz w:val="28"/>
          <w:szCs w:val="28"/>
        </w:rPr>
        <w:t xml:space="preserve"> (размеры подобных взяток являются одними из самых крупных в медицине, поскольку во многих случаях имеют непосредственное отношение к совершению преступлений);</w:t>
      </w:r>
    </w:p>
    <w:p w:rsidR="005B36C4" w:rsidRPr="00697794" w:rsidRDefault="005B36C4" w:rsidP="005B36C4">
      <w:pPr>
        <w:pStyle w:val="a4"/>
        <w:spacing w:before="0" w:beforeAutospacing="0" w:after="0" w:afterAutospacing="0"/>
        <w:jc w:val="both"/>
        <w:rPr>
          <w:rFonts w:ascii="Times New Roman" w:hAnsi="Times New Roman" w:cs="Times New Roman"/>
          <w:sz w:val="28"/>
          <w:szCs w:val="28"/>
        </w:rPr>
      </w:pPr>
      <w:r w:rsidRPr="00697794">
        <w:rPr>
          <w:rFonts w:ascii="Times New Roman" w:hAnsi="Times New Roman" w:cs="Times New Roman"/>
          <w:sz w:val="28"/>
          <w:szCs w:val="28"/>
        </w:rPr>
        <w:t xml:space="preserve">- </w:t>
      </w:r>
      <w:r w:rsidRPr="00697794">
        <w:rPr>
          <w:rFonts w:ascii="Times New Roman" w:hAnsi="Times New Roman" w:cs="Times New Roman"/>
          <w:sz w:val="28"/>
          <w:szCs w:val="28"/>
          <w:u w:val="single"/>
        </w:rPr>
        <w:t>за досрочную выписку пациента</w:t>
      </w:r>
      <w:r w:rsidRPr="00697794">
        <w:rPr>
          <w:rFonts w:ascii="Times New Roman" w:hAnsi="Times New Roman" w:cs="Times New Roman"/>
          <w:sz w:val="28"/>
          <w:szCs w:val="28"/>
        </w:rPr>
        <w:t xml:space="preserve"> из больницы либо, наоборот, за продление нахождения пациента в больнице.</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rPr>
      </w:pPr>
      <w:r w:rsidRPr="00697794">
        <w:rPr>
          <w:rFonts w:ascii="Times New Roman" w:hAnsi="Times New Roman" w:cs="Times New Roman"/>
          <w:sz w:val="28"/>
          <w:szCs w:val="28"/>
        </w:rPr>
        <w:t xml:space="preserve">Согласно Уголовному кодексу Российской Федерации, работники здравоохранения несут уголовную ответственности за совершение преступлений, которые можно назвать должностными: </w:t>
      </w:r>
    </w:p>
    <w:p w:rsidR="005B36C4" w:rsidRPr="005F6049" w:rsidRDefault="005B36C4" w:rsidP="005B36C4">
      <w:pPr>
        <w:pStyle w:val="a4"/>
        <w:spacing w:before="0" w:beforeAutospacing="0" w:after="0" w:afterAutospacing="0"/>
        <w:jc w:val="both"/>
        <w:rPr>
          <w:rFonts w:ascii="Times New Roman" w:hAnsi="Times New Roman" w:cs="Times New Roman"/>
          <w:b/>
          <w:sz w:val="28"/>
          <w:szCs w:val="28"/>
          <w:u w:val="single"/>
        </w:rPr>
      </w:pPr>
      <w:r w:rsidRPr="00697794">
        <w:rPr>
          <w:rFonts w:ascii="Times New Roman" w:hAnsi="Times New Roman" w:cs="Times New Roman"/>
          <w:b/>
          <w:sz w:val="28"/>
          <w:szCs w:val="28"/>
          <w:u w:val="single"/>
        </w:rPr>
        <w:t xml:space="preserve">- </w:t>
      </w:r>
      <w:r w:rsidRPr="005F6049">
        <w:rPr>
          <w:rFonts w:ascii="Times New Roman" w:hAnsi="Times New Roman" w:cs="Times New Roman"/>
          <w:b/>
          <w:sz w:val="28"/>
          <w:szCs w:val="28"/>
          <w:u w:val="single"/>
        </w:rPr>
        <w:t>мошенничество, совершенное лицом с использованием своего служебного положения (ст. 159 УК РФ),</w:t>
      </w:r>
    </w:p>
    <w:p w:rsidR="005B36C4" w:rsidRPr="005F6049" w:rsidRDefault="005B36C4" w:rsidP="005B36C4">
      <w:pPr>
        <w:pStyle w:val="a4"/>
        <w:spacing w:before="0" w:beforeAutospacing="0" w:after="0" w:afterAutospacing="0"/>
        <w:jc w:val="both"/>
        <w:rPr>
          <w:rFonts w:ascii="Times New Roman" w:hAnsi="Times New Roman" w:cs="Times New Roman"/>
          <w:sz w:val="28"/>
          <w:szCs w:val="28"/>
        </w:rPr>
      </w:pPr>
      <w:r w:rsidRPr="005F6049">
        <w:rPr>
          <w:rFonts w:ascii="Times New Roman" w:hAnsi="Times New Roman" w:cs="Times New Roman"/>
          <w:sz w:val="28"/>
          <w:szCs w:val="28"/>
        </w:rPr>
        <w:t xml:space="preserve">- </w:t>
      </w:r>
      <w:r w:rsidRPr="005F6049">
        <w:rPr>
          <w:rFonts w:ascii="Times New Roman" w:hAnsi="Times New Roman" w:cs="Times New Roman"/>
          <w:b/>
          <w:sz w:val="28"/>
          <w:szCs w:val="28"/>
          <w:u w:val="single"/>
        </w:rPr>
        <w:t xml:space="preserve">нецелевое </w:t>
      </w:r>
      <w:r w:rsidR="00392469" w:rsidRPr="005F6049">
        <w:rPr>
          <w:rFonts w:ascii="Times New Roman" w:hAnsi="Times New Roman" w:cs="Times New Roman"/>
          <w:b/>
          <w:sz w:val="28"/>
          <w:szCs w:val="28"/>
          <w:u w:val="single"/>
        </w:rPr>
        <w:t>расходование</w:t>
      </w:r>
      <w:r w:rsidRPr="005F6049">
        <w:rPr>
          <w:rFonts w:ascii="Times New Roman" w:hAnsi="Times New Roman" w:cs="Times New Roman"/>
          <w:b/>
          <w:sz w:val="28"/>
          <w:szCs w:val="28"/>
          <w:u w:val="single"/>
        </w:rPr>
        <w:t xml:space="preserve"> бюджетных средств (ст. 285.1 УК РФ</w:t>
      </w:r>
      <w:r w:rsidRPr="005F6049">
        <w:rPr>
          <w:rFonts w:ascii="Times New Roman" w:hAnsi="Times New Roman" w:cs="Times New Roman"/>
          <w:sz w:val="28"/>
          <w:szCs w:val="28"/>
        </w:rPr>
        <w:t xml:space="preserve">), </w:t>
      </w:r>
    </w:p>
    <w:p w:rsidR="005B36C4" w:rsidRPr="005F6049" w:rsidRDefault="005B36C4" w:rsidP="005B36C4">
      <w:pPr>
        <w:pStyle w:val="a4"/>
        <w:spacing w:before="0" w:beforeAutospacing="0" w:after="0" w:afterAutospacing="0"/>
        <w:jc w:val="both"/>
        <w:rPr>
          <w:rFonts w:ascii="Times New Roman" w:hAnsi="Times New Roman" w:cs="Times New Roman"/>
          <w:b/>
          <w:sz w:val="28"/>
          <w:szCs w:val="28"/>
          <w:u w:val="single"/>
        </w:rPr>
      </w:pPr>
      <w:r w:rsidRPr="005F6049">
        <w:rPr>
          <w:rFonts w:ascii="Times New Roman" w:hAnsi="Times New Roman" w:cs="Times New Roman"/>
          <w:b/>
          <w:sz w:val="28"/>
          <w:szCs w:val="28"/>
          <w:u w:val="single"/>
        </w:rPr>
        <w:t>- внесение в единые государственные реестры заведомо недостоверных сведений (ст. 285.3 УК РФ),</w:t>
      </w:r>
    </w:p>
    <w:p w:rsidR="005B36C4" w:rsidRPr="005F6049" w:rsidRDefault="005B36C4" w:rsidP="005B36C4">
      <w:pPr>
        <w:pStyle w:val="a4"/>
        <w:spacing w:before="0" w:beforeAutospacing="0" w:after="0" w:afterAutospacing="0"/>
        <w:jc w:val="both"/>
        <w:rPr>
          <w:rFonts w:ascii="Times New Roman" w:hAnsi="Times New Roman" w:cs="Times New Roman"/>
          <w:sz w:val="28"/>
          <w:szCs w:val="28"/>
        </w:rPr>
      </w:pPr>
      <w:r w:rsidRPr="005F6049">
        <w:rPr>
          <w:rFonts w:ascii="Times New Roman" w:hAnsi="Times New Roman" w:cs="Times New Roman"/>
          <w:b/>
          <w:sz w:val="28"/>
          <w:szCs w:val="28"/>
          <w:u w:val="single"/>
        </w:rPr>
        <w:t>- злоупотребление и превышение должностных полномочий (ст. 285 и 286 УК РФ)</w:t>
      </w:r>
      <w:r w:rsidRPr="005F6049">
        <w:rPr>
          <w:rFonts w:ascii="Times New Roman" w:hAnsi="Times New Roman" w:cs="Times New Roman"/>
          <w:sz w:val="28"/>
          <w:szCs w:val="28"/>
        </w:rPr>
        <w:t xml:space="preserve">, </w:t>
      </w:r>
    </w:p>
    <w:p w:rsidR="005B36C4" w:rsidRPr="005F6049" w:rsidRDefault="005B36C4" w:rsidP="005B36C4">
      <w:pPr>
        <w:pStyle w:val="a4"/>
        <w:spacing w:before="0" w:beforeAutospacing="0" w:after="0" w:afterAutospacing="0"/>
        <w:jc w:val="both"/>
        <w:rPr>
          <w:rFonts w:ascii="Times New Roman" w:hAnsi="Times New Roman" w:cs="Times New Roman"/>
          <w:b/>
          <w:sz w:val="28"/>
          <w:szCs w:val="28"/>
          <w:u w:val="single"/>
        </w:rPr>
      </w:pPr>
      <w:r w:rsidRPr="005F6049">
        <w:rPr>
          <w:rFonts w:ascii="Times New Roman" w:hAnsi="Times New Roman" w:cs="Times New Roman"/>
          <w:b/>
          <w:sz w:val="28"/>
          <w:szCs w:val="28"/>
          <w:u w:val="single"/>
        </w:rPr>
        <w:t>- получение взятки (ст. 290), служебный подлог (ст. 292), халатность (ст. 293),</w:t>
      </w:r>
    </w:p>
    <w:p w:rsidR="005B36C4" w:rsidRPr="005F6049" w:rsidRDefault="005B36C4" w:rsidP="005B36C4">
      <w:pPr>
        <w:pStyle w:val="a4"/>
        <w:spacing w:before="0" w:beforeAutospacing="0" w:after="0" w:afterAutospacing="0"/>
        <w:jc w:val="both"/>
        <w:rPr>
          <w:rFonts w:ascii="Times New Roman" w:hAnsi="Times New Roman" w:cs="Times New Roman"/>
          <w:b/>
          <w:sz w:val="28"/>
          <w:szCs w:val="28"/>
          <w:u w:val="single"/>
        </w:rPr>
      </w:pPr>
      <w:r w:rsidRPr="005F6049">
        <w:rPr>
          <w:rFonts w:ascii="Times New Roman" w:hAnsi="Times New Roman" w:cs="Times New Roman"/>
          <w:b/>
          <w:sz w:val="28"/>
          <w:szCs w:val="28"/>
          <w:u w:val="single"/>
        </w:rPr>
        <w:t xml:space="preserve">- </w:t>
      </w:r>
      <w:r w:rsidR="00392469" w:rsidRPr="005F6049">
        <w:rPr>
          <w:rFonts w:ascii="Times New Roman" w:hAnsi="Times New Roman" w:cs="Times New Roman"/>
          <w:b/>
          <w:sz w:val="28"/>
          <w:szCs w:val="28"/>
          <w:u w:val="single"/>
        </w:rPr>
        <w:t xml:space="preserve">подделка, изготовление или оборот поддельных документов, государственных наград, штампов, печатей или бланков </w:t>
      </w:r>
      <w:r w:rsidRPr="005F6049">
        <w:rPr>
          <w:rFonts w:ascii="Times New Roman" w:hAnsi="Times New Roman" w:cs="Times New Roman"/>
          <w:b/>
          <w:sz w:val="28"/>
          <w:szCs w:val="28"/>
          <w:u w:val="single"/>
        </w:rPr>
        <w:t>(ст. 327 УК РФ)</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rPr>
      </w:pPr>
      <w:r w:rsidRPr="005F6049">
        <w:rPr>
          <w:rFonts w:ascii="Times New Roman" w:hAnsi="Times New Roman" w:cs="Times New Roman"/>
          <w:sz w:val="28"/>
          <w:szCs w:val="28"/>
        </w:rPr>
        <w:t xml:space="preserve">В практике встречаются случаи привлечения медицинских работников к уголовной ответственности также за преступления против правосудия, например, </w:t>
      </w:r>
      <w:r w:rsidRPr="005F6049">
        <w:rPr>
          <w:rFonts w:ascii="Times New Roman" w:hAnsi="Times New Roman" w:cs="Times New Roman"/>
          <w:sz w:val="28"/>
          <w:szCs w:val="28"/>
          <w:u w:val="single"/>
        </w:rPr>
        <w:t xml:space="preserve">за заведомо </w:t>
      </w:r>
      <w:r w:rsidR="00392469" w:rsidRPr="005F6049">
        <w:rPr>
          <w:rFonts w:ascii="Times New Roman" w:hAnsi="Times New Roman" w:cs="Times New Roman"/>
          <w:sz w:val="28"/>
          <w:szCs w:val="28"/>
          <w:u w:val="single"/>
        </w:rPr>
        <w:t>ложные показание, заключение</w:t>
      </w:r>
      <w:r w:rsidR="00392469" w:rsidRPr="00392469">
        <w:rPr>
          <w:rFonts w:ascii="Times New Roman" w:hAnsi="Times New Roman" w:cs="Times New Roman"/>
          <w:sz w:val="28"/>
          <w:szCs w:val="28"/>
          <w:u w:val="single"/>
        </w:rPr>
        <w:t xml:space="preserve"> эксперта, специалиста </w:t>
      </w:r>
      <w:r w:rsidRPr="00697794">
        <w:rPr>
          <w:rFonts w:ascii="Times New Roman" w:hAnsi="Times New Roman" w:cs="Times New Roman"/>
          <w:sz w:val="28"/>
          <w:szCs w:val="28"/>
          <w:u w:val="single"/>
        </w:rPr>
        <w:lastRenderedPageBreak/>
        <w:t>(ст.307 УК РФ)</w:t>
      </w:r>
      <w:r w:rsidRPr="00697794">
        <w:rPr>
          <w:rFonts w:ascii="Times New Roman" w:hAnsi="Times New Roman" w:cs="Times New Roman"/>
          <w:sz w:val="28"/>
          <w:szCs w:val="28"/>
        </w:rPr>
        <w:t xml:space="preserve">, </w:t>
      </w:r>
      <w:r w:rsidRPr="00697794">
        <w:rPr>
          <w:rFonts w:ascii="Times New Roman" w:hAnsi="Times New Roman" w:cs="Times New Roman"/>
          <w:sz w:val="28"/>
          <w:szCs w:val="28"/>
          <w:u w:val="single"/>
        </w:rPr>
        <w:t>а также за преступления в сфере экономики (например, за вымогательство по ст. 163 УК РФ</w:t>
      </w:r>
      <w:r w:rsidRPr="00697794">
        <w:rPr>
          <w:rFonts w:ascii="Times New Roman" w:hAnsi="Times New Roman" w:cs="Times New Roman"/>
          <w:sz w:val="28"/>
          <w:szCs w:val="28"/>
        </w:rPr>
        <w:t>).</w:t>
      </w:r>
    </w:p>
    <w:p w:rsidR="005B36C4" w:rsidRPr="00697794" w:rsidRDefault="005B36C4" w:rsidP="005B36C4">
      <w:pPr>
        <w:pStyle w:val="a4"/>
        <w:spacing w:before="0" w:beforeAutospacing="0" w:after="0" w:afterAutospacing="0"/>
        <w:ind w:firstLine="708"/>
        <w:jc w:val="both"/>
        <w:rPr>
          <w:rFonts w:ascii="Times New Roman" w:hAnsi="Times New Roman" w:cs="Times New Roman"/>
          <w:sz w:val="28"/>
          <w:szCs w:val="28"/>
        </w:rPr>
      </w:pPr>
      <w:r w:rsidRPr="00697794">
        <w:rPr>
          <w:rFonts w:ascii="Times New Roman" w:hAnsi="Times New Roman" w:cs="Times New Roman"/>
          <w:sz w:val="28"/>
          <w:szCs w:val="28"/>
        </w:rPr>
        <w:t>К медицинским работникам, совершившим профессиональные преступления, могут применяться различные виды наказаний - от штрафа до лишения свободы.</w:t>
      </w:r>
      <w:r w:rsidRPr="00697794">
        <w:rPr>
          <w:rFonts w:ascii="Times New Roman" w:hAnsi="Times New Roman" w:cs="Times New Roman"/>
        </w:rPr>
        <w:t xml:space="preserve"> </w:t>
      </w:r>
      <w:r w:rsidRPr="00697794">
        <w:rPr>
          <w:rFonts w:ascii="Times New Roman" w:hAnsi="Times New Roman" w:cs="Times New Roman"/>
          <w:sz w:val="28"/>
          <w:szCs w:val="28"/>
        </w:rPr>
        <w:t>В качестве основного или дополнительного наказания медицинские работники могут быть лишены права заниматься профессиональной деятельностью.</w:t>
      </w:r>
    </w:p>
    <w:p w:rsidR="005B36C4" w:rsidRPr="00725738" w:rsidRDefault="005B36C4" w:rsidP="005B36C4">
      <w:pPr>
        <w:ind w:firstLine="708"/>
        <w:jc w:val="both"/>
        <w:rPr>
          <w:sz w:val="28"/>
          <w:szCs w:val="28"/>
        </w:rPr>
      </w:pPr>
      <w:r w:rsidRPr="00725738">
        <w:rPr>
          <w:sz w:val="28"/>
          <w:szCs w:val="28"/>
        </w:rPr>
        <w:t>Если обобщить судебную практику, то наиболее частые коррупционные деяния, в действиях медработников это: взятки (незаконное получение денежных средств за выполнение услуги); мошенничество (требование от пациента оплатить за не оказанные услуги, навязывание услуг, хищение при госзаказах), фальсификация результатов клинических исследований пациентов, подлоги документов пациента.</w:t>
      </w:r>
    </w:p>
    <w:p w:rsidR="005B36C4" w:rsidRPr="00725738" w:rsidRDefault="005B36C4" w:rsidP="005B36C4">
      <w:pPr>
        <w:jc w:val="both"/>
        <w:rPr>
          <w:sz w:val="28"/>
          <w:szCs w:val="28"/>
        </w:rPr>
      </w:pPr>
      <w:r w:rsidRPr="00725738">
        <w:rPr>
          <w:sz w:val="28"/>
          <w:szCs w:val="28"/>
        </w:rPr>
        <w:tab/>
        <w:t>С учетом изложенного, сотрудники БУ «</w:t>
      </w:r>
      <w:proofErr w:type="spellStart"/>
      <w:r w:rsidRPr="00725738">
        <w:rPr>
          <w:sz w:val="28"/>
          <w:szCs w:val="28"/>
        </w:rPr>
        <w:t>Нефтеюганская</w:t>
      </w:r>
      <w:proofErr w:type="spellEnd"/>
      <w:r w:rsidRPr="00725738">
        <w:rPr>
          <w:sz w:val="28"/>
          <w:szCs w:val="28"/>
        </w:rPr>
        <w:t xml:space="preserve"> окружная клиническая больница имени </w:t>
      </w:r>
      <w:proofErr w:type="spellStart"/>
      <w:r w:rsidRPr="00725738">
        <w:rPr>
          <w:sz w:val="28"/>
          <w:szCs w:val="28"/>
        </w:rPr>
        <w:t>В.И.Яцкив</w:t>
      </w:r>
      <w:proofErr w:type="spellEnd"/>
      <w:r w:rsidRPr="00725738">
        <w:rPr>
          <w:sz w:val="28"/>
          <w:szCs w:val="28"/>
        </w:rPr>
        <w:t xml:space="preserve">» должны соблюдать антикоррупционное законодательство РФ. А также всем сотрудникам строго запрещается, прямо или косвенно, лично или через посредничество третьих лиц, участвовать в коррупционных действиях, предлагать, давать, санкционировать, обещать, просить и получать взятки или совершать действия для побуждения к ненадлежащему выполнению должностных обязанностей или упрощения административных, бюрократических и прочих формальностей, для ненадлежащего выполнения обязанностей, в любой форме, в том числе, в форме денежных средств, ценностей, услуг или иной выгоды. </w:t>
      </w:r>
    </w:p>
    <w:p w:rsidR="001E43D1" w:rsidRDefault="001E43D1" w:rsidP="00974CCB">
      <w:pPr>
        <w:pStyle w:val="4"/>
        <w:spacing w:before="0" w:after="0"/>
      </w:pPr>
    </w:p>
    <w:sectPr w:rsidR="001E43D1" w:rsidSect="005F6049">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C7" w:rsidRDefault="00423EC7" w:rsidP="005F6049">
      <w:r>
        <w:separator/>
      </w:r>
    </w:p>
  </w:endnote>
  <w:endnote w:type="continuationSeparator" w:id="0">
    <w:p w:rsidR="00423EC7" w:rsidRDefault="00423EC7" w:rsidP="005F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06446"/>
      <w:docPartObj>
        <w:docPartGallery w:val="Page Numbers (Bottom of Page)"/>
        <w:docPartUnique/>
      </w:docPartObj>
    </w:sdtPr>
    <w:sdtEndPr/>
    <w:sdtContent>
      <w:p w:rsidR="005F6049" w:rsidRDefault="005F6049">
        <w:pPr>
          <w:pStyle w:val="ae"/>
          <w:jc w:val="right"/>
        </w:pPr>
        <w:r>
          <w:fldChar w:fldCharType="begin"/>
        </w:r>
        <w:r>
          <w:instrText>PAGE   \* MERGEFORMAT</w:instrText>
        </w:r>
        <w:r>
          <w:fldChar w:fldCharType="separate"/>
        </w:r>
        <w:r w:rsidR="00E974A1">
          <w:rPr>
            <w:noProof/>
          </w:rPr>
          <w:t>4</w:t>
        </w:r>
        <w:r>
          <w:fldChar w:fldCharType="end"/>
        </w:r>
      </w:p>
    </w:sdtContent>
  </w:sdt>
  <w:p w:rsidR="005F6049" w:rsidRDefault="005F60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C7" w:rsidRDefault="00423EC7" w:rsidP="005F6049">
      <w:r>
        <w:separator/>
      </w:r>
    </w:p>
  </w:footnote>
  <w:footnote w:type="continuationSeparator" w:id="0">
    <w:p w:rsidR="00423EC7" w:rsidRDefault="00423EC7" w:rsidP="005F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C7A"/>
    <w:multiLevelType w:val="hybridMultilevel"/>
    <w:tmpl w:val="8472848C"/>
    <w:lvl w:ilvl="0" w:tplc="A4BE9AF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822BC0"/>
    <w:multiLevelType w:val="multilevel"/>
    <w:tmpl w:val="214A7444"/>
    <w:lvl w:ilvl="0">
      <w:start w:val="1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020062"/>
    <w:multiLevelType w:val="multilevel"/>
    <w:tmpl w:val="C69AA08A"/>
    <w:lvl w:ilvl="0">
      <w:start w:val="10"/>
      <w:numFmt w:val="decimal"/>
      <w:lvlText w:val="%1."/>
      <w:lvlJc w:val="left"/>
      <w:pPr>
        <w:ind w:left="600" w:hanging="6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FDE3484"/>
    <w:multiLevelType w:val="hybridMultilevel"/>
    <w:tmpl w:val="CDA032B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360205"/>
    <w:multiLevelType w:val="hybridMultilevel"/>
    <w:tmpl w:val="69D224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0F091F"/>
    <w:multiLevelType w:val="hybridMultilevel"/>
    <w:tmpl w:val="187A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37F13"/>
    <w:multiLevelType w:val="hybridMultilevel"/>
    <w:tmpl w:val="AF7CB5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EA6ED0"/>
    <w:multiLevelType w:val="multilevel"/>
    <w:tmpl w:val="F3D84640"/>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194806"/>
    <w:multiLevelType w:val="hybridMultilevel"/>
    <w:tmpl w:val="9FD652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A95722"/>
    <w:multiLevelType w:val="hybridMultilevel"/>
    <w:tmpl w:val="E21E1570"/>
    <w:lvl w:ilvl="0" w:tplc="DA1A8E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5"/>
  </w:num>
  <w:num w:numId="6">
    <w:abstractNumId w:val="6"/>
  </w:num>
  <w:num w:numId="7">
    <w:abstractNumId w:val="7"/>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62"/>
    <w:rsid w:val="00010DD1"/>
    <w:rsid w:val="00013855"/>
    <w:rsid w:val="00020292"/>
    <w:rsid w:val="000506F6"/>
    <w:rsid w:val="00051AFB"/>
    <w:rsid w:val="00060A90"/>
    <w:rsid w:val="000636D5"/>
    <w:rsid w:val="000858F3"/>
    <w:rsid w:val="000D1641"/>
    <w:rsid w:val="000E3D0B"/>
    <w:rsid w:val="00120A70"/>
    <w:rsid w:val="0015405D"/>
    <w:rsid w:val="00160426"/>
    <w:rsid w:val="00167070"/>
    <w:rsid w:val="001B07D1"/>
    <w:rsid w:val="001E04C6"/>
    <w:rsid w:val="001E43D1"/>
    <w:rsid w:val="00200ECE"/>
    <w:rsid w:val="00210346"/>
    <w:rsid w:val="002117C0"/>
    <w:rsid w:val="00227A9B"/>
    <w:rsid w:val="00237C80"/>
    <w:rsid w:val="002455BA"/>
    <w:rsid w:val="0028524B"/>
    <w:rsid w:val="002F2F75"/>
    <w:rsid w:val="00303EF4"/>
    <w:rsid w:val="0031133D"/>
    <w:rsid w:val="003141D8"/>
    <w:rsid w:val="00314C1E"/>
    <w:rsid w:val="00326B33"/>
    <w:rsid w:val="00326FD1"/>
    <w:rsid w:val="003350B3"/>
    <w:rsid w:val="0035554D"/>
    <w:rsid w:val="003662AA"/>
    <w:rsid w:val="00382B6D"/>
    <w:rsid w:val="00382D7B"/>
    <w:rsid w:val="003916F3"/>
    <w:rsid w:val="00392469"/>
    <w:rsid w:val="00392DA0"/>
    <w:rsid w:val="003E0C54"/>
    <w:rsid w:val="00400BE4"/>
    <w:rsid w:val="00405E22"/>
    <w:rsid w:val="0041517A"/>
    <w:rsid w:val="00423CF9"/>
    <w:rsid w:val="00423EC7"/>
    <w:rsid w:val="00424DCB"/>
    <w:rsid w:val="004645D6"/>
    <w:rsid w:val="00483B55"/>
    <w:rsid w:val="00490D18"/>
    <w:rsid w:val="004A22E1"/>
    <w:rsid w:val="004D2FA4"/>
    <w:rsid w:val="004D3F55"/>
    <w:rsid w:val="004D612E"/>
    <w:rsid w:val="004E2C89"/>
    <w:rsid w:val="004F4BA5"/>
    <w:rsid w:val="005045BD"/>
    <w:rsid w:val="00514F80"/>
    <w:rsid w:val="0054198A"/>
    <w:rsid w:val="00545DA8"/>
    <w:rsid w:val="00547604"/>
    <w:rsid w:val="005672CD"/>
    <w:rsid w:val="00586558"/>
    <w:rsid w:val="005866BE"/>
    <w:rsid w:val="005A00C6"/>
    <w:rsid w:val="005B36C4"/>
    <w:rsid w:val="005B488B"/>
    <w:rsid w:val="005C25CB"/>
    <w:rsid w:val="005F6049"/>
    <w:rsid w:val="006030C1"/>
    <w:rsid w:val="00620855"/>
    <w:rsid w:val="00632787"/>
    <w:rsid w:val="00633126"/>
    <w:rsid w:val="006443DE"/>
    <w:rsid w:val="00672158"/>
    <w:rsid w:val="00680527"/>
    <w:rsid w:val="00681765"/>
    <w:rsid w:val="00695FD3"/>
    <w:rsid w:val="006C2A66"/>
    <w:rsid w:val="006D768A"/>
    <w:rsid w:val="00707D60"/>
    <w:rsid w:val="0072003F"/>
    <w:rsid w:val="00755BAB"/>
    <w:rsid w:val="00757F56"/>
    <w:rsid w:val="00786543"/>
    <w:rsid w:val="007B50FA"/>
    <w:rsid w:val="007B6DB5"/>
    <w:rsid w:val="007C0477"/>
    <w:rsid w:val="007C5C96"/>
    <w:rsid w:val="007C7DDB"/>
    <w:rsid w:val="007F74D9"/>
    <w:rsid w:val="008070C2"/>
    <w:rsid w:val="0083759C"/>
    <w:rsid w:val="008535D7"/>
    <w:rsid w:val="00855D3D"/>
    <w:rsid w:val="00862CB4"/>
    <w:rsid w:val="008635CB"/>
    <w:rsid w:val="0087059B"/>
    <w:rsid w:val="008D22C4"/>
    <w:rsid w:val="008D4CD4"/>
    <w:rsid w:val="008E6757"/>
    <w:rsid w:val="00904E38"/>
    <w:rsid w:val="00911400"/>
    <w:rsid w:val="00915D40"/>
    <w:rsid w:val="00922451"/>
    <w:rsid w:val="009262F6"/>
    <w:rsid w:val="00935422"/>
    <w:rsid w:val="00944C29"/>
    <w:rsid w:val="009575CB"/>
    <w:rsid w:val="009728F1"/>
    <w:rsid w:val="00974CCB"/>
    <w:rsid w:val="009A0327"/>
    <w:rsid w:val="009B15A1"/>
    <w:rsid w:val="009B28D1"/>
    <w:rsid w:val="009B7269"/>
    <w:rsid w:val="009C048A"/>
    <w:rsid w:val="009C10A1"/>
    <w:rsid w:val="009F3036"/>
    <w:rsid w:val="009F492A"/>
    <w:rsid w:val="00A24FBD"/>
    <w:rsid w:val="00A417C3"/>
    <w:rsid w:val="00A44460"/>
    <w:rsid w:val="00A47B8F"/>
    <w:rsid w:val="00A5648C"/>
    <w:rsid w:val="00A81727"/>
    <w:rsid w:val="00A9503D"/>
    <w:rsid w:val="00B14A56"/>
    <w:rsid w:val="00B1517E"/>
    <w:rsid w:val="00B20810"/>
    <w:rsid w:val="00B22054"/>
    <w:rsid w:val="00B2305B"/>
    <w:rsid w:val="00B468E4"/>
    <w:rsid w:val="00B52779"/>
    <w:rsid w:val="00B53D46"/>
    <w:rsid w:val="00B63004"/>
    <w:rsid w:val="00B6543D"/>
    <w:rsid w:val="00BB6684"/>
    <w:rsid w:val="00BC2DED"/>
    <w:rsid w:val="00BE3564"/>
    <w:rsid w:val="00BE7B57"/>
    <w:rsid w:val="00BF7026"/>
    <w:rsid w:val="00C02898"/>
    <w:rsid w:val="00C10CFB"/>
    <w:rsid w:val="00C4182C"/>
    <w:rsid w:val="00C52333"/>
    <w:rsid w:val="00C8474F"/>
    <w:rsid w:val="00C90595"/>
    <w:rsid w:val="00CA110B"/>
    <w:rsid w:val="00CB7095"/>
    <w:rsid w:val="00CC396A"/>
    <w:rsid w:val="00CD4727"/>
    <w:rsid w:val="00D0528A"/>
    <w:rsid w:val="00D41581"/>
    <w:rsid w:val="00D71E6B"/>
    <w:rsid w:val="00D74894"/>
    <w:rsid w:val="00D867AE"/>
    <w:rsid w:val="00D87927"/>
    <w:rsid w:val="00D923AC"/>
    <w:rsid w:val="00D95662"/>
    <w:rsid w:val="00D968FF"/>
    <w:rsid w:val="00DA1E91"/>
    <w:rsid w:val="00DA4A00"/>
    <w:rsid w:val="00DC1A83"/>
    <w:rsid w:val="00DD0E47"/>
    <w:rsid w:val="00DE4072"/>
    <w:rsid w:val="00DE7BA3"/>
    <w:rsid w:val="00DF7035"/>
    <w:rsid w:val="00E05390"/>
    <w:rsid w:val="00E0547C"/>
    <w:rsid w:val="00E06680"/>
    <w:rsid w:val="00E078BC"/>
    <w:rsid w:val="00E27734"/>
    <w:rsid w:val="00E45039"/>
    <w:rsid w:val="00E55E8A"/>
    <w:rsid w:val="00E64EEA"/>
    <w:rsid w:val="00E81021"/>
    <w:rsid w:val="00E974A1"/>
    <w:rsid w:val="00EA59F0"/>
    <w:rsid w:val="00EA681E"/>
    <w:rsid w:val="00EC6F9B"/>
    <w:rsid w:val="00ED27BC"/>
    <w:rsid w:val="00F009D0"/>
    <w:rsid w:val="00F068B9"/>
    <w:rsid w:val="00F07AA6"/>
    <w:rsid w:val="00F14FDC"/>
    <w:rsid w:val="00F2138E"/>
    <w:rsid w:val="00F410EB"/>
    <w:rsid w:val="00F629EB"/>
    <w:rsid w:val="00F853BD"/>
    <w:rsid w:val="00FA16FD"/>
    <w:rsid w:val="00FA73B2"/>
    <w:rsid w:val="00FC68DE"/>
    <w:rsid w:val="00FD15D8"/>
    <w:rsid w:val="00FD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0487E-BE3E-4480-8B29-1ACB3F2B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564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956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5662"/>
    <w:rPr>
      <w:rFonts w:ascii="Times New Roman" w:eastAsia="Times New Roman" w:hAnsi="Times New Roman" w:cs="Times New Roman"/>
      <w:b/>
      <w:bCs/>
      <w:sz w:val="28"/>
      <w:szCs w:val="28"/>
      <w:lang w:eastAsia="ru-RU"/>
    </w:rPr>
  </w:style>
  <w:style w:type="paragraph" w:customStyle="1" w:styleId="ConsPlusTitle">
    <w:name w:val="ConsPlusTitle"/>
    <w:rsid w:val="00A24FB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3113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311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basedOn w:val="a0"/>
    <w:rsid w:val="009728F1"/>
    <w:rPr>
      <w:rFonts w:ascii="Sylfaen" w:hAnsi="Sylfaen" w:cs="Sylfaen"/>
      <w:b/>
      <w:bCs/>
      <w:sz w:val="18"/>
      <w:szCs w:val="18"/>
    </w:rPr>
  </w:style>
  <w:style w:type="character" w:customStyle="1" w:styleId="FontStyle174">
    <w:name w:val="Font Style174"/>
    <w:basedOn w:val="a0"/>
    <w:uiPriority w:val="99"/>
    <w:rsid w:val="009728F1"/>
    <w:rPr>
      <w:rFonts w:ascii="Times New Roman" w:hAnsi="Times New Roman" w:cs="Times New Roman"/>
      <w:b/>
      <w:bCs/>
      <w:sz w:val="16"/>
      <w:szCs w:val="16"/>
    </w:rPr>
  </w:style>
  <w:style w:type="character" w:customStyle="1" w:styleId="FontStyle196">
    <w:name w:val="Font Style196"/>
    <w:basedOn w:val="a0"/>
    <w:uiPriority w:val="99"/>
    <w:rsid w:val="009728F1"/>
    <w:rPr>
      <w:rFonts w:ascii="Times New Roman" w:hAnsi="Times New Roman" w:cs="Times New Roman"/>
      <w:sz w:val="20"/>
      <w:szCs w:val="20"/>
    </w:rPr>
  </w:style>
  <w:style w:type="paragraph" w:customStyle="1" w:styleId="Style11">
    <w:name w:val="Style11"/>
    <w:basedOn w:val="a"/>
    <w:uiPriority w:val="99"/>
    <w:rsid w:val="009728F1"/>
    <w:pPr>
      <w:widowControl w:val="0"/>
      <w:autoSpaceDE w:val="0"/>
      <w:autoSpaceDN w:val="0"/>
      <w:adjustRightInd w:val="0"/>
      <w:spacing w:line="254" w:lineRule="exact"/>
      <w:ind w:firstLine="509"/>
      <w:jc w:val="both"/>
    </w:pPr>
    <w:rPr>
      <w:rFonts w:ascii="Trebuchet MS" w:hAnsi="Trebuchet MS" w:cs="Trebuchet MS"/>
    </w:rPr>
  </w:style>
  <w:style w:type="character" w:customStyle="1" w:styleId="FontStyle153">
    <w:name w:val="Font Style153"/>
    <w:basedOn w:val="a0"/>
    <w:uiPriority w:val="99"/>
    <w:rsid w:val="009728F1"/>
    <w:rPr>
      <w:rFonts w:ascii="Times New Roman" w:hAnsi="Times New Roman" w:cs="Times New Roman"/>
      <w:sz w:val="22"/>
      <w:szCs w:val="22"/>
    </w:rPr>
  </w:style>
  <w:style w:type="paragraph" w:styleId="a4">
    <w:name w:val="Normal (Web)"/>
    <w:basedOn w:val="a"/>
    <w:uiPriority w:val="99"/>
    <w:unhideWhenUsed/>
    <w:rsid w:val="009728F1"/>
    <w:pPr>
      <w:spacing w:before="100" w:beforeAutospacing="1" w:after="100" w:afterAutospacing="1"/>
    </w:pPr>
    <w:rPr>
      <w:rFonts w:ascii="Arial" w:hAnsi="Arial" w:cs="Arial"/>
    </w:rPr>
  </w:style>
  <w:style w:type="paragraph" w:styleId="a5">
    <w:name w:val="Body Text Indent"/>
    <w:basedOn w:val="a"/>
    <w:link w:val="a6"/>
    <w:unhideWhenUsed/>
    <w:rsid w:val="00227A9B"/>
    <w:pPr>
      <w:autoSpaceDE w:val="0"/>
      <w:autoSpaceDN w:val="0"/>
      <w:adjustRightInd w:val="0"/>
      <w:jc w:val="center"/>
    </w:pPr>
    <w:rPr>
      <w:b/>
      <w:bCs/>
      <w:sz w:val="32"/>
      <w:szCs w:val="32"/>
    </w:rPr>
  </w:style>
  <w:style w:type="character" w:customStyle="1" w:styleId="a6">
    <w:name w:val="Основной текст с отступом Знак"/>
    <w:basedOn w:val="a0"/>
    <w:link w:val="a5"/>
    <w:rsid w:val="00227A9B"/>
    <w:rPr>
      <w:rFonts w:ascii="Times New Roman" w:eastAsia="Times New Roman" w:hAnsi="Times New Roman" w:cs="Times New Roman"/>
      <w:b/>
      <w:bCs/>
      <w:sz w:val="32"/>
      <w:szCs w:val="32"/>
      <w:lang w:eastAsia="ru-RU"/>
    </w:rPr>
  </w:style>
  <w:style w:type="table" w:styleId="a7">
    <w:name w:val="Table Grid"/>
    <w:basedOn w:val="a1"/>
    <w:uiPriority w:val="59"/>
    <w:rsid w:val="0060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5648C"/>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unhideWhenUsed/>
    <w:rsid w:val="0041517A"/>
    <w:pPr>
      <w:spacing w:after="120"/>
    </w:pPr>
    <w:rPr>
      <w:sz w:val="16"/>
      <w:szCs w:val="16"/>
    </w:rPr>
  </w:style>
  <w:style w:type="character" w:customStyle="1" w:styleId="30">
    <w:name w:val="Основной текст 3 Знак"/>
    <w:basedOn w:val="a0"/>
    <w:link w:val="3"/>
    <w:uiPriority w:val="99"/>
    <w:rsid w:val="0041517A"/>
    <w:rPr>
      <w:rFonts w:ascii="Times New Roman" w:eastAsia="Times New Roman" w:hAnsi="Times New Roman" w:cs="Times New Roman"/>
      <w:sz w:val="16"/>
      <w:szCs w:val="16"/>
      <w:lang w:eastAsia="ru-RU"/>
    </w:rPr>
  </w:style>
  <w:style w:type="paragraph" w:customStyle="1" w:styleId="ConsPlusNormal">
    <w:name w:val="ConsPlusNormal"/>
    <w:rsid w:val="004151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Цветовое выделение"/>
    <w:uiPriority w:val="99"/>
    <w:rsid w:val="003662AA"/>
    <w:rPr>
      <w:b/>
      <w:bCs/>
      <w:color w:val="26282F"/>
    </w:rPr>
  </w:style>
  <w:style w:type="paragraph" w:customStyle="1" w:styleId="s1">
    <w:name w:val="s_1"/>
    <w:basedOn w:val="a"/>
    <w:rsid w:val="005B36C4"/>
    <w:pPr>
      <w:spacing w:before="100" w:beforeAutospacing="1" w:after="100" w:afterAutospacing="1"/>
    </w:pPr>
  </w:style>
  <w:style w:type="character" w:styleId="a9">
    <w:name w:val="Hyperlink"/>
    <w:basedOn w:val="a0"/>
    <w:uiPriority w:val="99"/>
    <w:semiHidden/>
    <w:unhideWhenUsed/>
    <w:rsid w:val="005B36C4"/>
    <w:rPr>
      <w:color w:val="0000FF"/>
      <w:u w:val="single"/>
    </w:rPr>
  </w:style>
  <w:style w:type="paragraph" w:customStyle="1" w:styleId="pboth">
    <w:name w:val="pboth"/>
    <w:basedOn w:val="a"/>
    <w:rsid w:val="005B36C4"/>
    <w:pPr>
      <w:spacing w:before="100" w:beforeAutospacing="1" w:after="100" w:afterAutospacing="1"/>
    </w:pPr>
  </w:style>
  <w:style w:type="paragraph" w:styleId="aa">
    <w:name w:val="Balloon Text"/>
    <w:basedOn w:val="a"/>
    <w:link w:val="ab"/>
    <w:uiPriority w:val="99"/>
    <w:semiHidden/>
    <w:unhideWhenUsed/>
    <w:rsid w:val="007C7DDB"/>
    <w:rPr>
      <w:rFonts w:ascii="Segoe UI" w:hAnsi="Segoe UI" w:cs="Segoe UI"/>
      <w:sz w:val="18"/>
      <w:szCs w:val="18"/>
    </w:rPr>
  </w:style>
  <w:style w:type="character" w:customStyle="1" w:styleId="ab">
    <w:name w:val="Текст выноски Знак"/>
    <w:basedOn w:val="a0"/>
    <w:link w:val="aa"/>
    <w:uiPriority w:val="99"/>
    <w:semiHidden/>
    <w:rsid w:val="007C7DDB"/>
    <w:rPr>
      <w:rFonts w:ascii="Segoe UI" w:eastAsia="Times New Roman" w:hAnsi="Segoe UI" w:cs="Segoe UI"/>
      <w:sz w:val="18"/>
      <w:szCs w:val="18"/>
      <w:lang w:eastAsia="ru-RU"/>
    </w:rPr>
  </w:style>
  <w:style w:type="paragraph" w:styleId="ac">
    <w:name w:val="header"/>
    <w:basedOn w:val="a"/>
    <w:link w:val="ad"/>
    <w:uiPriority w:val="99"/>
    <w:unhideWhenUsed/>
    <w:rsid w:val="005F6049"/>
    <w:pPr>
      <w:tabs>
        <w:tab w:val="center" w:pos="4677"/>
        <w:tab w:val="right" w:pos="9355"/>
      </w:tabs>
    </w:pPr>
  </w:style>
  <w:style w:type="character" w:customStyle="1" w:styleId="ad">
    <w:name w:val="Верхний колонтитул Знак"/>
    <w:basedOn w:val="a0"/>
    <w:link w:val="ac"/>
    <w:uiPriority w:val="99"/>
    <w:rsid w:val="005F60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F6049"/>
    <w:pPr>
      <w:tabs>
        <w:tab w:val="center" w:pos="4677"/>
        <w:tab w:val="right" w:pos="9355"/>
      </w:tabs>
    </w:pPr>
  </w:style>
  <w:style w:type="character" w:customStyle="1" w:styleId="af">
    <w:name w:val="Нижний колонтитул Знак"/>
    <w:basedOn w:val="a0"/>
    <w:link w:val="ae"/>
    <w:uiPriority w:val="99"/>
    <w:rsid w:val="005F60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6CE6A523A76EA19D644BC007A4F70142221D3C6170F0599AEB1B94Et1P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se.garant.ru/10164072/158768794331c95b279d879282bcfcd5/" TargetMode="External"/><Relationship Id="rId4" Type="http://schemas.openxmlformats.org/officeDocument/2006/relationships/webSettings" Target="webSettings.xml"/><Relationship Id="rId9" Type="http://schemas.openxmlformats.org/officeDocument/2006/relationships/hyperlink" Target="consultantplus://offline/ref=1B36CE6A523A76EA19D65AB11616187F132C79D7C51E0553C1FBB7EE1145E610CDtFP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Грачева</dc:creator>
  <cp:lastModifiedBy>МатвейчукИН</cp:lastModifiedBy>
  <cp:revision>13</cp:revision>
  <cp:lastPrinted>2022-05-19T10:45:00Z</cp:lastPrinted>
  <dcterms:created xsi:type="dcterms:W3CDTF">2022-05-19T10:42:00Z</dcterms:created>
  <dcterms:modified xsi:type="dcterms:W3CDTF">2022-06-06T11:52:00Z</dcterms:modified>
</cp:coreProperties>
</file>