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F6" w:rsidRPr="00445F29" w:rsidRDefault="00B011F6" w:rsidP="00B011F6">
      <w:pPr>
        <w:spacing w:after="0" w:line="240" w:lineRule="auto"/>
        <w:jc w:val="center"/>
        <w:rPr>
          <w:rFonts w:ascii="Times New Roman" w:hAnsi="Times New Roman"/>
          <w:b/>
          <w:sz w:val="28"/>
          <w:szCs w:val="28"/>
          <w:lang w:val="en-US"/>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r w:rsidRPr="00445F29">
        <w:rPr>
          <w:rFonts w:ascii="Times New Roman" w:hAnsi="Times New Roman"/>
          <w:b/>
          <w:sz w:val="28"/>
          <w:szCs w:val="28"/>
        </w:rPr>
        <w:t>Тарифное соглашение</w:t>
      </w:r>
    </w:p>
    <w:p w:rsidR="00B011F6" w:rsidRPr="00445F29" w:rsidRDefault="00B011F6" w:rsidP="00B011F6">
      <w:pPr>
        <w:spacing w:after="0" w:line="240" w:lineRule="auto"/>
        <w:jc w:val="center"/>
        <w:rPr>
          <w:rFonts w:ascii="Times New Roman" w:hAnsi="Times New Roman"/>
          <w:b/>
          <w:sz w:val="28"/>
          <w:szCs w:val="28"/>
        </w:rPr>
      </w:pPr>
      <w:r w:rsidRPr="00445F29">
        <w:rPr>
          <w:rFonts w:ascii="Times New Roman" w:hAnsi="Times New Roman"/>
          <w:b/>
          <w:sz w:val="28"/>
          <w:szCs w:val="28"/>
        </w:rPr>
        <w:t xml:space="preserve">в системе обязательного медицинского страхования </w:t>
      </w:r>
    </w:p>
    <w:p w:rsidR="00B011F6" w:rsidRPr="00445F29" w:rsidRDefault="00B011F6" w:rsidP="00B011F6">
      <w:pPr>
        <w:spacing w:after="0" w:line="240" w:lineRule="auto"/>
        <w:jc w:val="center"/>
        <w:rPr>
          <w:rFonts w:ascii="Times New Roman" w:hAnsi="Times New Roman"/>
          <w:b/>
          <w:sz w:val="28"/>
          <w:szCs w:val="28"/>
        </w:rPr>
      </w:pPr>
      <w:r w:rsidRPr="00445F29">
        <w:rPr>
          <w:rFonts w:ascii="Times New Roman" w:hAnsi="Times New Roman"/>
          <w:b/>
          <w:sz w:val="28"/>
          <w:szCs w:val="28"/>
        </w:rPr>
        <w:t xml:space="preserve">Ханты-Мансийского автономного округа – Югры </w:t>
      </w:r>
    </w:p>
    <w:p w:rsidR="00B011F6" w:rsidRPr="00445F29" w:rsidRDefault="00B011F6" w:rsidP="00B011F6">
      <w:pPr>
        <w:spacing w:after="0" w:line="240" w:lineRule="auto"/>
        <w:jc w:val="center"/>
        <w:rPr>
          <w:rFonts w:ascii="Times New Roman" w:hAnsi="Times New Roman"/>
          <w:b/>
          <w:sz w:val="28"/>
          <w:szCs w:val="28"/>
        </w:rPr>
      </w:pPr>
      <w:r w:rsidRPr="00445F29">
        <w:rPr>
          <w:rFonts w:ascii="Times New Roman" w:hAnsi="Times New Roman"/>
          <w:b/>
          <w:sz w:val="28"/>
          <w:szCs w:val="28"/>
        </w:rPr>
        <w:t>на 2019 год</w:t>
      </w: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pStyle w:val="a9"/>
        <w:spacing w:before="0"/>
        <w:rPr>
          <w:rFonts w:ascii="Times New Roman" w:hAnsi="Times New Roman" w:cs="Times New Roman"/>
        </w:rPr>
      </w:pPr>
      <w:r w:rsidRPr="00445F29">
        <w:rPr>
          <w:rFonts w:ascii="Times New Roman" w:hAnsi="Times New Roman" w:cs="Times New Roman"/>
        </w:rPr>
        <w:br w:type="page"/>
      </w:r>
    </w:p>
    <w:sdt>
      <w:sdtPr>
        <w:rPr>
          <w:rFonts w:ascii="Times New Roman" w:hAnsi="Times New Roman"/>
          <w:b/>
          <w:bCs/>
          <w:sz w:val="28"/>
          <w:szCs w:val="28"/>
        </w:rPr>
        <w:id w:val="-903670872"/>
        <w:docPartObj>
          <w:docPartGallery w:val="Table of Contents"/>
          <w:docPartUnique/>
        </w:docPartObj>
      </w:sdtPr>
      <w:sdtEndPr>
        <w:rPr>
          <w:b w:val="0"/>
          <w:bCs w:val="0"/>
        </w:rPr>
      </w:sdtEndPr>
      <w:sdtContent>
        <w:p w:rsidR="00B011F6" w:rsidRPr="00445F29" w:rsidRDefault="00B011F6" w:rsidP="00B011F6">
          <w:pPr>
            <w:rPr>
              <w:rFonts w:ascii="Times New Roman" w:hAnsi="Times New Roman"/>
              <w:b/>
              <w:sz w:val="28"/>
              <w:szCs w:val="28"/>
            </w:rPr>
          </w:pPr>
          <w:r w:rsidRPr="00445F29">
            <w:rPr>
              <w:rFonts w:ascii="Times New Roman" w:hAnsi="Times New Roman"/>
              <w:sz w:val="28"/>
              <w:szCs w:val="28"/>
            </w:rPr>
            <w:t>Содержание</w:t>
          </w:r>
        </w:p>
        <w:p w:rsidR="002031C4" w:rsidRDefault="00644E8B">
          <w:pPr>
            <w:pStyle w:val="13"/>
            <w:tabs>
              <w:tab w:val="right" w:leader="dot" w:pos="10055"/>
            </w:tabs>
            <w:rPr>
              <w:rFonts w:asciiTheme="minorHAnsi" w:eastAsiaTheme="minorEastAsia" w:hAnsiTheme="minorHAnsi" w:cstheme="minorBidi"/>
              <w:noProof/>
              <w:lang w:eastAsia="ru-RU"/>
            </w:rPr>
          </w:pPr>
          <w:r w:rsidRPr="00644E8B">
            <w:rPr>
              <w:rFonts w:ascii="Times New Roman" w:hAnsi="Times New Roman"/>
              <w:sz w:val="28"/>
              <w:szCs w:val="28"/>
            </w:rPr>
            <w:fldChar w:fldCharType="begin"/>
          </w:r>
          <w:r w:rsidR="00B011F6" w:rsidRPr="00445F29">
            <w:rPr>
              <w:rFonts w:ascii="Times New Roman" w:hAnsi="Times New Roman"/>
              <w:sz w:val="28"/>
              <w:szCs w:val="28"/>
            </w:rPr>
            <w:instrText xml:space="preserve"> TOC \o "1-3" \h \z \u </w:instrText>
          </w:r>
          <w:r w:rsidRPr="00644E8B">
            <w:rPr>
              <w:rFonts w:ascii="Times New Roman" w:hAnsi="Times New Roman"/>
              <w:sz w:val="28"/>
              <w:szCs w:val="28"/>
            </w:rPr>
            <w:fldChar w:fldCharType="separate"/>
          </w:r>
          <w:hyperlink w:anchor="_Toc533844100" w:history="1">
            <w:r w:rsidR="002031C4" w:rsidRPr="006049D3">
              <w:rPr>
                <w:rStyle w:val="aa"/>
                <w:rFonts w:ascii="Times New Roman" w:eastAsiaTheme="minorHAnsi" w:hAnsi="Times New Roman"/>
                <w:noProof/>
              </w:rPr>
              <w:t>Раздел I. Общие положения</w:t>
            </w:r>
            <w:r w:rsidR="002031C4">
              <w:rPr>
                <w:noProof/>
                <w:webHidden/>
              </w:rPr>
              <w:tab/>
            </w:r>
            <w:r>
              <w:rPr>
                <w:noProof/>
                <w:webHidden/>
              </w:rPr>
              <w:fldChar w:fldCharType="begin"/>
            </w:r>
            <w:r w:rsidR="002031C4">
              <w:rPr>
                <w:noProof/>
                <w:webHidden/>
              </w:rPr>
              <w:instrText xml:space="preserve"> PAGEREF _Toc533844100 \h </w:instrText>
            </w:r>
            <w:r>
              <w:rPr>
                <w:noProof/>
                <w:webHidden/>
              </w:rPr>
            </w:r>
            <w:r>
              <w:rPr>
                <w:noProof/>
                <w:webHidden/>
              </w:rPr>
              <w:fldChar w:fldCharType="separate"/>
            </w:r>
            <w:r w:rsidR="002031C4">
              <w:rPr>
                <w:noProof/>
                <w:webHidden/>
              </w:rPr>
              <w:t>3</w:t>
            </w:r>
            <w:r>
              <w:rPr>
                <w:noProof/>
                <w:webHidden/>
              </w:rPr>
              <w:fldChar w:fldCharType="end"/>
            </w:r>
          </w:hyperlink>
        </w:p>
        <w:p w:rsidR="002031C4" w:rsidRDefault="00644E8B">
          <w:pPr>
            <w:pStyle w:val="13"/>
            <w:tabs>
              <w:tab w:val="right" w:leader="dot" w:pos="10055"/>
            </w:tabs>
            <w:rPr>
              <w:rFonts w:asciiTheme="minorHAnsi" w:eastAsiaTheme="minorEastAsia" w:hAnsiTheme="minorHAnsi" w:cstheme="minorBidi"/>
              <w:noProof/>
              <w:lang w:eastAsia="ru-RU"/>
            </w:rPr>
          </w:pPr>
          <w:hyperlink w:anchor="_Toc533844101" w:history="1">
            <w:r w:rsidR="002031C4" w:rsidRPr="006049D3">
              <w:rPr>
                <w:rStyle w:val="aa"/>
                <w:rFonts w:ascii="Times New Roman" w:eastAsiaTheme="minorHAnsi" w:hAnsi="Times New Roman"/>
                <w:noProof/>
              </w:rPr>
              <w:t xml:space="preserve">Раздел </w:t>
            </w:r>
            <w:r w:rsidR="002031C4" w:rsidRPr="006049D3">
              <w:rPr>
                <w:rStyle w:val="aa"/>
                <w:rFonts w:ascii="Times New Roman" w:eastAsiaTheme="minorHAnsi" w:hAnsi="Times New Roman"/>
                <w:noProof/>
                <w:lang w:val="en-US"/>
              </w:rPr>
              <w:t>II</w:t>
            </w:r>
            <w:r w:rsidR="002031C4" w:rsidRPr="006049D3">
              <w:rPr>
                <w:rStyle w:val="aa"/>
                <w:rFonts w:ascii="Times New Roman" w:eastAsiaTheme="minorHAnsi" w:hAnsi="Times New Roman"/>
                <w:noProof/>
              </w:rPr>
              <w:t>. Способы оплаты медицинской помощи</w:t>
            </w:r>
            <w:r w:rsidR="002031C4">
              <w:rPr>
                <w:noProof/>
                <w:webHidden/>
              </w:rPr>
              <w:tab/>
            </w:r>
            <w:r>
              <w:rPr>
                <w:noProof/>
                <w:webHidden/>
              </w:rPr>
              <w:fldChar w:fldCharType="begin"/>
            </w:r>
            <w:r w:rsidR="002031C4">
              <w:rPr>
                <w:noProof/>
                <w:webHidden/>
              </w:rPr>
              <w:instrText xml:space="preserve"> PAGEREF _Toc533844101 \h </w:instrText>
            </w:r>
            <w:r>
              <w:rPr>
                <w:noProof/>
                <w:webHidden/>
              </w:rPr>
            </w:r>
            <w:r>
              <w:rPr>
                <w:noProof/>
                <w:webHidden/>
              </w:rPr>
              <w:fldChar w:fldCharType="separate"/>
            </w:r>
            <w:r w:rsidR="002031C4">
              <w:rPr>
                <w:noProof/>
                <w:webHidden/>
              </w:rPr>
              <w:t>18</w:t>
            </w:r>
            <w:r>
              <w:rPr>
                <w:noProof/>
                <w:webHidden/>
              </w:rPr>
              <w:fldChar w:fldCharType="end"/>
            </w:r>
          </w:hyperlink>
        </w:p>
        <w:p w:rsidR="002031C4" w:rsidRDefault="00644E8B">
          <w:pPr>
            <w:pStyle w:val="13"/>
            <w:tabs>
              <w:tab w:val="right" w:leader="dot" w:pos="10055"/>
            </w:tabs>
            <w:rPr>
              <w:rFonts w:asciiTheme="minorHAnsi" w:eastAsiaTheme="minorEastAsia" w:hAnsiTheme="minorHAnsi" w:cstheme="minorBidi"/>
              <w:noProof/>
              <w:lang w:eastAsia="ru-RU"/>
            </w:rPr>
          </w:pPr>
          <w:hyperlink w:anchor="_Toc533844102" w:history="1">
            <w:r w:rsidR="002031C4" w:rsidRPr="006049D3">
              <w:rPr>
                <w:rStyle w:val="aa"/>
                <w:rFonts w:ascii="Times New Roman" w:eastAsiaTheme="minorHAnsi" w:hAnsi="Times New Roman"/>
                <w:noProof/>
              </w:rPr>
              <w:t xml:space="preserve">Раздел </w:t>
            </w:r>
            <w:r w:rsidR="002031C4" w:rsidRPr="006049D3">
              <w:rPr>
                <w:rStyle w:val="aa"/>
                <w:rFonts w:ascii="Times New Roman" w:eastAsiaTheme="minorHAnsi" w:hAnsi="Times New Roman"/>
                <w:noProof/>
                <w:lang w:val="en-US"/>
              </w:rPr>
              <w:t>III</w:t>
            </w:r>
            <w:r w:rsidR="002031C4" w:rsidRPr="006049D3">
              <w:rPr>
                <w:rStyle w:val="aa"/>
                <w:rFonts w:ascii="Times New Roman" w:eastAsiaTheme="minorHAnsi" w:hAnsi="Times New Roman"/>
                <w:noProof/>
              </w:rPr>
              <w:t>. Размер и структура тарифов на оплату медицинской помощи</w:t>
            </w:r>
            <w:r w:rsidR="002031C4">
              <w:rPr>
                <w:noProof/>
                <w:webHidden/>
              </w:rPr>
              <w:tab/>
            </w:r>
            <w:r>
              <w:rPr>
                <w:noProof/>
                <w:webHidden/>
              </w:rPr>
              <w:fldChar w:fldCharType="begin"/>
            </w:r>
            <w:r w:rsidR="002031C4">
              <w:rPr>
                <w:noProof/>
                <w:webHidden/>
              </w:rPr>
              <w:instrText xml:space="preserve"> PAGEREF _Toc533844102 \h </w:instrText>
            </w:r>
            <w:r>
              <w:rPr>
                <w:noProof/>
                <w:webHidden/>
              </w:rPr>
            </w:r>
            <w:r>
              <w:rPr>
                <w:noProof/>
                <w:webHidden/>
              </w:rPr>
              <w:fldChar w:fldCharType="separate"/>
            </w:r>
            <w:r w:rsidR="002031C4">
              <w:rPr>
                <w:noProof/>
                <w:webHidden/>
              </w:rPr>
              <w:t>19</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03" w:history="1">
            <w:r w:rsidR="002031C4" w:rsidRPr="006049D3">
              <w:rPr>
                <w:rStyle w:val="aa"/>
                <w:rFonts w:ascii="Times New Roman" w:eastAsiaTheme="minorHAnsi" w:hAnsi="Times New Roman"/>
                <w:noProof/>
              </w:rPr>
              <w:t>Часть 1. Тарифы в системе обязательного медицинского страхования</w:t>
            </w:r>
            <w:r w:rsidR="002031C4">
              <w:rPr>
                <w:noProof/>
                <w:webHidden/>
              </w:rPr>
              <w:tab/>
            </w:r>
            <w:r>
              <w:rPr>
                <w:noProof/>
                <w:webHidden/>
              </w:rPr>
              <w:fldChar w:fldCharType="begin"/>
            </w:r>
            <w:r w:rsidR="002031C4">
              <w:rPr>
                <w:noProof/>
                <w:webHidden/>
              </w:rPr>
              <w:instrText xml:space="preserve"> PAGEREF _Toc533844103 \h </w:instrText>
            </w:r>
            <w:r>
              <w:rPr>
                <w:noProof/>
                <w:webHidden/>
              </w:rPr>
            </w:r>
            <w:r>
              <w:rPr>
                <w:noProof/>
                <w:webHidden/>
              </w:rPr>
              <w:fldChar w:fldCharType="separate"/>
            </w:r>
            <w:r w:rsidR="002031C4">
              <w:rPr>
                <w:noProof/>
                <w:webHidden/>
              </w:rPr>
              <w:t>19</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04" w:history="1">
            <w:r w:rsidR="002031C4" w:rsidRPr="006049D3">
              <w:rPr>
                <w:rStyle w:val="aa"/>
                <w:rFonts w:ascii="Times New Roman" w:hAnsi="Times New Roman"/>
                <w:noProof/>
              </w:rPr>
              <w:t xml:space="preserve">Часть 2. Тарифы на оплату </w:t>
            </w:r>
            <w:r w:rsidR="002031C4" w:rsidRPr="006049D3">
              <w:rPr>
                <w:rStyle w:val="aa"/>
                <w:rFonts w:ascii="Times New Roman" w:eastAsiaTheme="minorHAnsi" w:hAnsi="Times New Roman"/>
                <w:noProof/>
              </w:rPr>
              <w:t>первичной медико-санитарной помощи, оказанной в амбулаторных условиях</w:t>
            </w:r>
            <w:r w:rsidR="002031C4">
              <w:rPr>
                <w:noProof/>
                <w:webHidden/>
              </w:rPr>
              <w:tab/>
            </w:r>
            <w:r>
              <w:rPr>
                <w:noProof/>
                <w:webHidden/>
              </w:rPr>
              <w:fldChar w:fldCharType="begin"/>
            </w:r>
            <w:r w:rsidR="002031C4">
              <w:rPr>
                <w:noProof/>
                <w:webHidden/>
              </w:rPr>
              <w:instrText xml:space="preserve"> PAGEREF _Toc533844104 \h </w:instrText>
            </w:r>
            <w:r>
              <w:rPr>
                <w:noProof/>
                <w:webHidden/>
              </w:rPr>
            </w:r>
            <w:r>
              <w:rPr>
                <w:noProof/>
                <w:webHidden/>
              </w:rPr>
              <w:fldChar w:fldCharType="separate"/>
            </w:r>
            <w:r w:rsidR="002031C4">
              <w:rPr>
                <w:noProof/>
                <w:webHidden/>
              </w:rPr>
              <w:t>20</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05" w:history="1">
            <w:r w:rsidR="002031C4" w:rsidRPr="006049D3">
              <w:rPr>
                <w:rStyle w:val="aa"/>
                <w:rFonts w:ascii="Times New Roman" w:hAnsi="Times New Roman"/>
                <w:noProof/>
              </w:rPr>
              <w:t>Часть 3. 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r w:rsidR="002031C4">
              <w:rPr>
                <w:noProof/>
                <w:webHidden/>
              </w:rPr>
              <w:tab/>
            </w:r>
            <w:r>
              <w:rPr>
                <w:noProof/>
                <w:webHidden/>
              </w:rPr>
              <w:fldChar w:fldCharType="begin"/>
            </w:r>
            <w:r w:rsidR="002031C4">
              <w:rPr>
                <w:noProof/>
                <w:webHidden/>
              </w:rPr>
              <w:instrText xml:space="preserve"> PAGEREF _Toc533844105 \h </w:instrText>
            </w:r>
            <w:r>
              <w:rPr>
                <w:noProof/>
                <w:webHidden/>
              </w:rPr>
            </w:r>
            <w:r>
              <w:rPr>
                <w:noProof/>
                <w:webHidden/>
              </w:rPr>
              <w:fldChar w:fldCharType="separate"/>
            </w:r>
            <w:r w:rsidR="002031C4">
              <w:rPr>
                <w:noProof/>
                <w:webHidden/>
              </w:rPr>
              <w:t>22</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06" w:history="1">
            <w:r w:rsidR="002031C4" w:rsidRPr="006049D3">
              <w:rPr>
                <w:rStyle w:val="aa"/>
                <w:rFonts w:ascii="Times New Roman" w:hAnsi="Times New Roman"/>
                <w:noProof/>
              </w:rPr>
              <w:t xml:space="preserve">Часть 4. Тарифы на оплату скорой медицинской помощи, оказанной вне медицинской организации (по месту вызова бригады </w:t>
            </w:r>
            <w:r w:rsidR="002031C4" w:rsidRPr="002031C4">
              <w:rPr>
                <w:rStyle w:val="aa"/>
                <w:rFonts w:ascii="Times New Roman" w:hAnsi="Times New Roman"/>
                <w:noProof/>
                <w:sz w:val="28"/>
                <w:szCs w:val="28"/>
              </w:rPr>
              <w:t>скорой</w:t>
            </w:r>
            <w:r w:rsidR="002031C4" w:rsidRPr="006049D3">
              <w:rPr>
                <w:rStyle w:val="aa"/>
                <w:rFonts w:ascii="Times New Roman" w:hAnsi="Times New Roman"/>
                <w:noProof/>
              </w:rPr>
              <w:t>, в том числе специализированной медицинской помощи, а также в транспортном средстве при медицинской эвакуации)</w:t>
            </w:r>
            <w:r w:rsidR="002031C4">
              <w:rPr>
                <w:noProof/>
                <w:webHidden/>
              </w:rPr>
              <w:tab/>
            </w:r>
            <w:r>
              <w:rPr>
                <w:noProof/>
                <w:webHidden/>
              </w:rPr>
              <w:fldChar w:fldCharType="begin"/>
            </w:r>
            <w:r w:rsidR="002031C4">
              <w:rPr>
                <w:noProof/>
                <w:webHidden/>
              </w:rPr>
              <w:instrText xml:space="preserve"> PAGEREF _Toc533844106 \h </w:instrText>
            </w:r>
            <w:r>
              <w:rPr>
                <w:noProof/>
                <w:webHidden/>
              </w:rPr>
            </w:r>
            <w:r>
              <w:rPr>
                <w:noProof/>
                <w:webHidden/>
              </w:rPr>
              <w:fldChar w:fldCharType="separate"/>
            </w:r>
            <w:r w:rsidR="002031C4">
              <w:rPr>
                <w:noProof/>
                <w:webHidden/>
              </w:rPr>
              <w:t>23</w:t>
            </w:r>
            <w:r>
              <w:rPr>
                <w:noProof/>
                <w:webHidden/>
              </w:rPr>
              <w:fldChar w:fldCharType="end"/>
            </w:r>
          </w:hyperlink>
        </w:p>
        <w:p w:rsidR="002031C4" w:rsidRDefault="00644E8B">
          <w:pPr>
            <w:pStyle w:val="13"/>
            <w:tabs>
              <w:tab w:val="right" w:leader="dot" w:pos="10055"/>
            </w:tabs>
            <w:rPr>
              <w:rFonts w:asciiTheme="minorHAnsi" w:eastAsiaTheme="minorEastAsia" w:hAnsiTheme="minorHAnsi" w:cstheme="minorBidi"/>
              <w:noProof/>
              <w:lang w:eastAsia="ru-RU"/>
            </w:rPr>
          </w:pPr>
          <w:hyperlink w:anchor="_Toc533844107" w:history="1">
            <w:r w:rsidR="002031C4" w:rsidRPr="006049D3">
              <w:rPr>
                <w:rStyle w:val="aa"/>
                <w:rFonts w:ascii="Times New Roman" w:eastAsia="Times New Roman" w:hAnsi="Times New Roman"/>
                <w:noProof/>
                <w:lang w:eastAsia="ru-RU"/>
              </w:rPr>
              <w:t xml:space="preserve">Раздел </w:t>
            </w:r>
            <w:r w:rsidR="002031C4" w:rsidRPr="006049D3">
              <w:rPr>
                <w:rStyle w:val="aa"/>
                <w:rFonts w:ascii="Times New Roman" w:eastAsia="Times New Roman" w:hAnsi="Times New Roman"/>
                <w:noProof/>
                <w:lang w:val="en-US" w:eastAsia="ru-RU"/>
              </w:rPr>
              <w:t>IV</w:t>
            </w:r>
            <w:r w:rsidR="002031C4" w:rsidRPr="006049D3">
              <w:rPr>
                <w:rStyle w:val="aa"/>
                <w:rFonts w:ascii="Times New Roman" w:eastAsia="Times New Roman" w:hAnsi="Times New Roman"/>
                <w:noProof/>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2031C4">
              <w:rPr>
                <w:noProof/>
                <w:webHidden/>
              </w:rPr>
              <w:tab/>
            </w:r>
            <w:r>
              <w:rPr>
                <w:noProof/>
                <w:webHidden/>
              </w:rPr>
              <w:fldChar w:fldCharType="begin"/>
            </w:r>
            <w:r w:rsidR="002031C4">
              <w:rPr>
                <w:noProof/>
                <w:webHidden/>
              </w:rPr>
              <w:instrText xml:space="preserve"> PAGEREF _Toc533844107 \h </w:instrText>
            </w:r>
            <w:r>
              <w:rPr>
                <w:noProof/>
                <w:webHidden/>
              </w:rPr>
            </w:r>
            <w:r>
              <w:rPr>
                <w:noProof/>
                <w:webHidden/>
              </w:rPr>
              <w:fldChar w:fldCharType="separate"/>
            </w:r>
            <w:r w:rsidR="002031C4">
              <w:rPr>
                <w:noProof/>
                <w:webHidden/>
              </w:rPr>
              <w:t>24</w:t>
            </w:r>
            <w:r>
              <w:rPr>
                <w:noProof/>
                <w:webHidden/>
              </w:rPr>
              <w:fldChar w:fldCharType="end"/>
            </w:r>
          </w:hyperlink>
        </w:p>
        <w:p w:rsidR="002031C4" w:rsidRDefault="00644E8B">
          <w:pPr>
            <w:pStyle w:val="13"/>
            <w:tabs>
              <w:tab w:val="right" w:leader="dot" w:pos="10055"/>
            </w:tabs>
            <w:rPr>
              <w:rFonts w:asciiTheme="minorHAnsi" w:eastAsiaTheme="minorEastAsia" w:hAnsiTheme="minorHAnsi" w:cstheme="minorBidi"/>
              <w:noProof/>
              <w:lang w:eastAsia="ru-RU"/>
            </w:rPr>
          </w:pPr>
          <w:hyperlink w:anchor="_Toc533844108" w:history="1">
            <w:r w:rsidR="002031C4" w:rsidRPr="006049D3">
              <w:rPr>
                <w:rStyle w:val="aa"/>
                <w:rFonts w:ascii="Times New Roman" w:hAnsi="Times New Roman"/>
                <w:noProof/>
              </w:rPr>
              <w:t xml:space="preserve">Раздел </w:t>
            </w:r>
            <w:r w:rsidR="002031C4" w:rsidRPr="006049D3">
              <w:rPr>
                <w:rStyle w:val="aa"/>
                <w:rFonts w:ascii="Times New Roman" w:hAnsi="Times New Roman"/>
                <w:noProof/>
                <w:lang w:val="en-US"/>
              </w:rPr>
              <w:t>V</w:t>
            </w:r>
            <w:r w:rsidR="002031C4" w:rsidRPr="006049D3">
              <w:rPr>
                <w:rStyle w:val="aa"/>
                <w:rFonts w:ascii="Times New Roman" w:hAnsi="Times New Roman"/>
                <w:noProof/>
              </w:rPr>
              <w:t>. Заключительные положения</w:t>
            </w:r>
            <w:r w:rsidR="002031C4">
              <w:rPr>
                <w:noProof/>
                <w:webHidden/>
              </w:rPr>
              <w:tab/>
            </w:r>
            <w:r>
              <w:rPr>
                <w:noProof/>
                <w:webHidden/>
              </w:rPr>
              <w:fldChar w:fldCharType="begin"/>
            </w:r>
            <w:r w:rsidR="002031C4">
              <w:rPr>
                <w:noProof/>
                <w:webHidden/>
              </w:rPr>
              <w:instrText xml:space="preserve"> PAGEREF _Toc533844108 \h </w:instrText>
            </w:r>
            <w:r>
              <w:rPr>
                <w:noProof/>
                <w:webHidden/>
              </w:rPr>
            </w:r>
            <w:r>
              <w:rPr>
                <w:noProof/>
                <w:webHidden/>
              </w:rPr>
              <w:fldChar w:fldCharType="separate"/>
            </w:r>
            <w:r w:rsidR="002031C4">
              <w:rPr>
                <w:noProof/>
                <w:webHidden/>
              </w:rPr>
              <w:t>25</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09" w:history="1">
            <w:r w:rsidR="002031C4" w:rsidRPr="006049D3">
              <w:rPr>
                <w:rStyle w:val="aa"/>
                <w:rFonts w:ascii="Times New Roman" w:eastAsia="Times New Roman" w:hAnsi="Times New Roman"/>
                <w:noProof/>
                <w:lang w:eastAsia="ru-RU"/>
              </w:rPr>
              <w:t>Часть 1. Порядок взаимодействия при осуществлении прикрепления лиц,</w:t>
            </w:r>
            <w:r w:rsidR="002031C4" w:rsidRPr="006049D3">
              <w:rPr>
                <w:rStyle w:val="aa"/>
                <w:rFonts w:ascii="Times New Roman" w:eastAsiaTheme="minorHAnsi" w:hAnsi="Times New Roman"/>
                <w:noProof/>
              </w:rPr>
              <w:t xml:space="preserve"> </w:t>
            </w:r>
            <w:r w:rsidR="002031C4" w:rsidRPr="006049D3">
              <w:rPr>
                <w:rStyle w:val="aa"/>
                <w:rFonts w:ascii="Times New Roman" w:eastAsia="Times New Roman" w:hAnsi="Times New Roman"/>
                <w:noProof/>
                <w:lang w:eastAsia="ru-RU"/>
              </w:rPr>
              <w:t>застрахованных на территории автономного округа</w:t>
            </w:r>
            <w:r w:rsidR="002031C4">
              <w:rPr>
                <w:noProof/>
                <w:webHidden/>
              </w:rPr>
              <w:tab/>
            </w:r>
            <w:r>
              <w:rPr>
                <w:noProof/>
                <w:webHidden/>
              </w:rPr>
              <w:fldChar w:fldCharType="begin"/>
            </w:r>
            <w:r w:rsidR="002031C4">
              <w:rPr>
                <w:noProof/>
                <w:webHidden/>
              </w:rPr>
              <w:instrText xml:space="preserve"> PAGEREF _Toc533844109 \h </w:instrText>
            </w:r>
            <w:r>
              <w:rPr>
                <w:noProof/>
                <w:webHidden/>
              </w:rPr>
            </w:r>
            <w:r>
              <w:rPr>
                <w:noProof/>
                <w:webHidden/>
              </w:rPr>
              <w:fldChar w:fldCharType="separate"/>
            </w:r>
            <w:r w:rsidR="002031C4">
              <w:rPr>
                <w:noProof/>
                <w:webHidden/>
              </w:rPr>
              <w:t>25</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10" w:history="1">
            <w:r w:rsidR="002031C4" w:rsidRPr="006049D3">
              <w:rPr>
                <w:rStyle w:val="aa"/>
                <w:rFonts w:ascii="Times New Roman" w:eastAsiaTheme="minorHAnsi" w:hAnsi="Times New Roman"/>
                <w:noProof/>
                <w:spacing w:val="-1"/>
              </w:rPr>
              <w:t>Часть 2. Порядок взаимодействия и финансовых расчётов участников обязательного медицинского страхования</w:t>
            </w:r>
            <w:r w:rsidR="002031C4">
              <w:rPr>
                <w:noProof/>
                <w:webHidden/>
              </w:rPr>
              <w:tab/>
            </w:r>
            <w:r>
              <w:rPr>
                <w:noProof/>
                <w:webHidden/>
              </w:rPr>
              <w:fldChar w:fldCharType="begin"/>
            </w:r>
            <w:r w:rsidR="002031C4">
              <w:rPr>
                <w:noProof/>
                <w:webHidden/>
              </w:rPr>
              <w:instrText xml:space="preserve"> PAGEREF _Toc533844110 \h </w:instrText>
            </w:r>
            <w:r>
              <w:rPr>
                <w:noProof/>
                <w:webHidden/>
              </w:rPr>
            </w:r>
            <w:r>
              <w:rPr>
                <w:noProof/>
                <w:webHidden/>
              </w:rPr>
              <w:fldChar w:fldCharType="separate"/>
            </w:r>
            <w:r w:rsidR="002031C4">
              <w:rPr>
                <w:noProof/>
                <w:webHidden/>
              </w:rPr>
              <w:t>26</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11" w:history="1">
            <w:r w:rsidR="002031C4" w:rsidRPr="006049D3">
              <w:rPr>
                <w:rStyle w:val="aa"/>
                <w:rFonts w:ascii="Times New Roman" w:hAnsi="Times New Roman"/>
                <w:noProof/>
              </w:rPr>
              <w:t>Часть 3. Процедура признания Тарифного соглашения действующим, срок действия Тарифного соглашения, порядок его изменения и индексации тарифов</w:t>
            </w:r>
            <w:r w:rsidR="002031C4">
              <w:rPr>
                <w:noProof/>
                <w:webHidden/>
              </w:rPr>
              <w:tab/>
            </w:r>
            <w:r>
              <w:rPr>
                <w:noProof/>
                <w:webHidden/>
              </w:rPr>
              <w:fldChar w:fldCharType="begin"/>
            </w:r>
            <w:r w:rsidR="002031C4">
              <w:rPr>
                <w:noProof/>
                <w:webHidden/>
              </w:rPr>
              <w:instrText xml:space="preserve"> PAGEREF _Toc533844111 \h </w:instrText>
            </w:r>
            <w:r>
              <w:rPr>
                <w:noProof/>
                <w:webHidden/>
              </w:rPr>
            </w:r>
            <w:r>
              <w:rPr>
                <w:noProof/>
                <w:webHidden/>
              </w:rPr>
              <w:fldChar w:fldCharType="separate"/>
            </w:r>
            <w:r w:rsidR="002031C4">
              <w:rPr>
                <w:noProof/>
                <w:webHidden/>
              </w:rPr>
              <w:t>29</w:t>
            </w:r>
            <w:r>
              <w:rPr>
                <w:noProof/>
                <w:webHidden/>
              </w:rPr>
              <w:fldChar w:fldCharType="end"/>
            </w:r>
          </w:hyperlink>
        </w:p>
        <w:p w:rsidR="002031C4" w:rsidRDefault="00644E8B">
          <w:pPr>
            <w:pStyle w:val="21"/>
            <w:tabs>
              <w:tab w:val="right" w:leader="dot" w:pos="10055"/>
            </w:tabs>
            <w:rPr>
              <w:rFonts w:asciiTheme="minorHAnsi" w:eastAsiaTheme="minorEastAsia" w:hAnsiTheme="minorHAnsi" w:cstheme="minorBidi"/>
              <w:noProof/>
              <w:lang w:eastAsia="ru-RU"/>
            </w:rPr>
          </w:pPr>
          <w:hyperlink w:anchor="_Toc533844112" w:history="1">
            <w:r w:rsidR="002031C4" w:rsidRPr="006049D3">
              <w:rPr>
                <w:rStyle w:val="aa"/>
                <w:rFonts w:ascii="Times New Roman" w:hAnsi="Times New Roman"/>
                <w:noProof/>
              </w:rPr>
              <w:t>Часть 4. Список приложений к Тарифному соглашению</w:t>
            </w:r>
            <w:r w:rsidR="002031C4">
              <w:rPr>
                <w:noProof/>
                <w:webHidden/>
              </w:rPr>
              <w:tab/>
            </w:r>
            <w:r>
              <w:rPr>
                <w:noProof/>
                <w:webHidden/>
              </w:rPr>
              <w:fldChar w:fldCharType="begin"/>
            </w:r>
            <w:r w:rsidR="002031C4">
              <w:rPr>
                <w:noProof/>
                <w:webHidden/>
              </w:rPr>
              <w:instrText xml:space="preserve"> PAGEREF _Toc533844112 \h </w:instrText>
            </w:r>
            <w:r>
              <w:rPr>
                <w:noProof/>
                <w:webHidden/>
              </w:rPr>
            </w:r>
            <w:r>
              <w:rPr>
                <w:noProof/>
                <w:webHidden/>
              </w:rPr>
              <w:fldChar w:fldCharType="separate"/>
            </w:r>
            <w:r w:rsidR="002031C4">
              <w:rPr>
                <w:noProof/>
                <w:webHidden/>
              </w:rPr>
              <w:t>29</w:t>
            </w:r>
            <w:r>
              <w:rPr>
                <w:noProof/>
                <w:webHidden/>
              </w:rPr>
              <w:fldChar w:fldCharType="end"/>
            </w:r>
          </w:hyperlink>
        </w:p>
        <w:p w:rsidR="00B011F6" w:rsidRPr="00445F29" w:rsidRDefault="00644E8B" w:rsidP="00B011F6">
          <w:pPr>
            <w:pStyle w:val="21"/>
            <w:tabs>
              <w:tab w:val="right" w:leader="dot" w:pos="9912"/>
            </w:tabs>
            <w:rPr>
              <w:rFonts w:ascii="Times New Roman" w:eastAsiaTheme="minorEastAsia" w:hAnsi="Times New Roman"/>
              <w:noProof/>
              <w:sz w:val="28"/>
              <w:szCs w:val="28"/>
              <w:lang w:eastAsia="ru-RU"/>
            </w:rPr>
          </w:pPr>
          <w:r w:rsidRPr="00445F29">
            <w:rPr>
              <w:rFonts w:ascii="Times New Roman" w:hAnsi="Times New Roman"/>
              <w:bCs/>
              <w:sz w:val="28"/>
              <w:szCs w:val="28"/>
            </w:rPr>
            <w:fldChar w:fldCharType="end"/>
          </w:r>
        </w:p>
      </w:sdtContent>
    </w:sdt>
    <w:p w:rsidR="00B011F6" w:rsidRPr="00B439C5" w:rsidRDefault="00B011F6" w:rsidP="00B011F6">
      <w:pPr>
        <w:spacing w:after="0" w:line="240" w:lineRule="auto"/>
        <w:ind w:firstLine="708"/>
        <w:jc w:val="both"/>
        <w:rPr>
          <w:rFonts w:ascii="Times New Roman" w:hAnsi="Times New Roman"/>
          <w:sz w:val="28"/>
          <w:szCs w:val="28"/>
          <w:lang w:val="en-US"/>
        </w:rPr>
      </w:pPr>
      <w:r w:rsidRPr="00445F29">
        <w:rPr>
          <w:rFonts w:ascii="Times New Roman" w:hAnsi="Times New Roman"/>
          <w:sz w:val="28"/>
          <w:szCs w:val="28"/>
        </w:rPr>
        <w:br w:type="page"/>
      </w:r>
      <w:bookmarkStart w:id="0" w:name="_GoBack"/>
      <w:bookmarkEnd w:id="0"/>
    </w:p>
    <w:p w:rsidR="00B011F6" w:rsidRPr="00445F29" w:rsidRDefault="00B011F6" w:rsidP="00B011F6">
      <w:pPr>
        <w:pStyle w:val="1"/>
        <w:spacing w:before="0"/>
        <w:jc w:val="center"/>
        <w:rPr>
          <w:rFonts w:ascii="Times New Roman" w:hAnsi="Times New Roman" w:cs="Times New Roman"/>
          <w:b w:val="0"/>
        </w:rPr>
      </w:pPr>
      <w:bookmarkStart w:id="1" w:name="_Toc533844100"/>
      <w:r w:rsidRPr="00445F29">
        <w:rPr>
          <w:rFonts w:ascii="Times New Roman" w:eastAsiaTheme="minorHAnsi" w:hAnsi="Times New Roman" w:cs="Times New Roman"/>
          <w:color w:val="auto"/>
        </w:rPr>
        <w:lastRenderedPageBreak/>
        <w:t>Раздел I. Общие положения</w:t>
      </w:r>
      <w:bookmarkEnd w:id="1"/>
    </w:p>
    <w:p w:rsidR="00B011F6" w:rsidRPr="00445F29" w:rsidRDefault="00B011F6" w:rsidP="00B011F6">
      <w:pPr>
        <w:spacing w:after="0" w:line="240" w:lineRule="auto"/>
        <w:ind w:firstLine="708"/>
        <w:jc w:val="both"/>
        <w:rPr>
          <w:rFonts w:ascii="Times New Roman" w:hAnsi="Times New Roman"/>
          <w:sz w:val="28"/>
          <w:szCs w:val="28"/>
        </w:rPr>
      </w:pPr>
    </w:p>
    <w:p w:rsidR="00B011F6" w:rsidRPr="00445F29" w:rsidRDefault="00B011F6" w:rsidP="00B011F6">
      <w:pPr>
        <w:spacing w:after="0" w:line="240" w:lineRule="auto"/>
        <w:ind w:firstLine="708"/>
        <w:jc w:val="both"/>
        <w:rPr>
          <w:rFonts w:ascii="Times New Roman" w:hAnsi="Times New Roman"/>
          <w:sz w:val="28"/>
          <w:szCs w:val="28"/>
        </w:rPr>
      </w:pPr>
      <w:r>
        <w:rPr>
          <w:rFonts w:ascii="Times New Roman" w:hAnsi="Times New Roman"/>
          <w:sz w:val="28"/>
          <w:szCs w:val="28"/>
        </w:rPr>
        <w:t>Т</w:t>
      </w:r>
      <w:r w:rsidRPr="00445F29">
        <w:rPr>
          <w:rFonts w:ascii="Times New Roman" w:hAnsi="Times New Roman"/>
          <w:sz w:val="28"/>
          <w:szCs w:val="28"/>
        </w:rPr>
        <w:t xml:space="preserve">арифное соглашение в системе обязательного медицинского страхования Ханты-Мансийского автономного округа – Югры </w:t>
      </w:r>
      <w:r>
        <w:rPr>
          <w:rFonts w:ascii="Times New Roman" w:hAnsi="Times New Roman"/>
          <w:sz w:val="28"/>
          <w:szCs w:val="28"/>
        </w:rPr>
        <w:t xml:space="preserve">на 2019 год </w:t>
      </w:r>
      <w:r w:rsidRPr="00445F29">
        <w:rPr>
          <w:rFonts w:ascii="Times New Roman" w:hAnsi="Times New Roman"/>
          <w:sz w:val="28"/>
          <w:szCs w:val="28"/>
        </w:rPr>
        <w:t>(далее – Тарифное соглашение)</w:t>
      </w:r>
      <w:r>
        <w:rPr>
          <w:rFonts w:ascii="Times New Roman" w:hAnsi="Times New Roman"/>
          <w:sz w:val="28"/>
          <w:szCs w:val="28"/>
        </w:rPr>
        <w:t xml:space="preserve"> </w:t>
      </w:r>
      <w:r w:rsidRPr="00445F29">
        <w:rPr>
          <w:rFonts w:ascii="Times New Roman" w:hAnsi="Times New Roman"/>
          <w:sz w:val="28"/>
          <w:szCs w:val="28"/>
        </w:rPr>
        <w:t>заключено</w:t>
      </w:r>
      <w:r>
        <w:rPr>
          <w:rFonts w:ascii="Times New Roman" w:hAnsi="Times New Roman"/>
          <w:sz w:val="28"/>
          <w:szCs w:val="28"/>
        </w:rPr>
        <w:t>,</w:t>
      </w:r>
      <w:r w:rsidRPr="00445F29">
        <w:rPr>
          <w:rFonts w:ascii="Times New Roman" w:hAnsi="Times New Roman"/>
          <w:sz w:val="28"/>
          <w:szCs w:val="28"/>
        </w:rPr>
        <w:t xml:space="preserve"> </w:t>
      </w:r>
      <w:r>
        <w:rPr>
          <w:rFonts w:ascii="Times New Roman" w:hAnsi="Times New Roman"/>
          <w:sz w:val="28"/>
          <w:szCs w:val="28"/>
        </w:rPr>
        <w:t xml:space="preserve">в соответствии с частью 2 статьи 30 </w:t>
      </w:r>
      <w:r w:rsidRPr="006B1F14">
        <w:rPr>
          <w:rFonts w:ascii="Times New Roman" w:hAnsi="Times New Roman"/>
          <w:sz w:val="28"/>
          <w:szCs w:val="28"/>
        </w:rPr>
        <w:t>Федерального</w:t>
      </w:r>
      <w:r w:rsidRPr="006B1F14">
        <w:rPr>
          <w:rFonts w:ascii="Times New Roman" w:eastAsia="Times New Roman" w:hAnsi="Times New Roman"/>
          <w:spacing w:val="-1"/>
          <w:sz w:val="28"/>
          <w:szCs w:val="28"/>
          <w:lang w:eastAsia="ru-RU"/>
        </w:rPr>
        <w:t xml:space="preserve"> закон</w:t>
      </w:r>
      <w:r>
        <w:rPr>
          <w:rFonts w:ascii="Times New Roman" w:eastAsia="Times New Roman" w:hAnsi="Times New Roman"/>
          <w:spacing w:val="-1"/>
          <w:sz w:val="28"/>
          <w:szCs w:val="28"/>
          <w:lang w:eastAsia="ru-RU"/>
        </w:rPr>
        <w:t>а</w:t>
      </w:r>
      <w:r w:rsidRPr="006B1F14">
        <w:rPr>
          <w:rFonts w:ascii="Times New Roman" w:eastAsia="Times New Roman" w:hAnsi="Times New Roman"/>
          <w:spacing w:val="-1"/>
          <w:sz w:val="28"/>
          <w:szCs w:val="28"/>
          <w:lang w:eastAsia="ru-RU"/>
        </w:rPr>
        <w:t xml:space="preserve"> от 29.11.2010 № 326-ФЗ «Об обязательном медицинском страховании в Российской Федерации</w:t>
      </w:r>
      <w:r w:rsidR="004724CC" w:rsidRPr="006B1F14">
        <w:rPr>
          <w:rFonts w:ascii="Times New Roman" w:eastAsia="Times New Roman" w:hAnsi="Times New Roman"/>
          <w:spacing w:val="-1"/>
          <w:sz w:val="28"/>
          <w:szCs w:val="28"/>
          <w:lang w:eastAsia="ru-RU"/>
        </w:rPr>
        <w:t>»</w:t>
      </w:r>
      <w:r w:rsidR="004724CC">
        <w:rPr>
          <w:rFonts w:ascii="Times New Roman" w:eastAsia="Times New Roman" w:hAnsi="Times New Roman"/>
          <w:spacing w:val="-1"/>
          <w:sz w:val="28"/>
          <w:szCs w:val="28"/>
          <w:lang w:eastAsia="ru-RU"/>
        </w:rPr>
        <w:t>, между</w:t>
      </w:r>
      <w:r w:rsidRPr="00445F29">
        <w:rPr>
          <w:rFonts w:ascii="Times New Roman" w:hAnsi="Times New Roman"/>
          <w:sz w:val="28"/>
          <w:szCs w:val="28"/>
        </w:rPr>
        <w:t>:</w:t>
      </w:r>
    </w:p>
    <w:p w:rsidR="00B011F6" w:rsidRPr="00445F29" w:rsidRDefault="00B011F6" w:rsidP="00B011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Департаментом здравоохранения </w:t>
      </w:r>
      <w:r w:rsidRPr="00445F29">
        <w:rPr>
          <w:rFonts w:ascii="Times New Roman" w:hAnsi="Times New Roman"/>
          <w:sz w:val="28"/>
          <w:szCs w:val="28"/>
        </w:rPr>
        <w:t xml:space="preserve">Ханты-Мансийского автономного округа – Югры </w:t>
      </w:r>
      <w:r w:rsidRPr="006B1F14">
        <w:rPr>
          <w:rFonts w:ascii="Times New Roman" w:hAnsi="Times New Roman"/>
          <w:sz w:val="28"/>
          <w:szCs w:val="28"/>
        </w:rPr>
        <w:t>(далее – Депздрав Югры)</w:t>
      </w:r>
      <w:r>
        <w:rPr>
          <w:rFonts w:ascii="Times New Roman" w:hAnsi="Times New Roman"/>
          <w:sz w:val="28"/>
          <w:szCs w:val="28"/>
        </w:rPr>
        <w:t xml:space="preserve"> </w:t>
      </w:r>
      <w:r w:rsidRPr="00445F29">
        <w:rPr>
          <w:rFonts w:ascii="Times New Roman" w:hAnsi="Times New Roman"/>
          <w:sz w:val="28"/>
          <w:szCs w:val="28"/>
        </w:rPr>
        <w:t>в лице директора – Добровольского Алексея Альбертовича;</w:t>
      </w:r>
    </w:p>
    <w:p w:rsidR="00B011F6" w:rsidRPr="00445F29" w:rsidRDefault="00B011F6" w:rsidP="00B011F6">
      <w:pPr>
        <w:spacing w:after="0" w:line="240" w:lineRule="auto"/>
        <w:ind w:firstLine="708"/>
        <w:jc w:val="both"/>
        <w:rPr>
          <w:rFonts w:ascii="Times New Roman" w:hAnsi="Times New Roman"/>
          <w:sz w:val="28"/>
          <w:szCs w:val="28"/>
        </w:rPr>
      </w:pPr>
      <w:r w:rsidRPr="00445F29">
        <w:rPr>
          <w:rFonts w:ascii="Times New Roman" w:hAnsi="Times New Roman"/>
          <w:sz w:val="28"/>
          <w:szCs w:val="28"/>
        </w:rPr>
        <w:t xml:space="preserve">Территориальным фондом обязательного медицинского страхования Ханты-Мансийского автономного округа – Югры (далее – ТФОМС Югры) в лице директора – Фучежи Александра Петровича; </w:t>
      </w:r>
    </w:p>
    <w:p w:rsidR="00B011F6" w:rsidRPr="00445F29" w:rsidRDefault="00B011F6" w:rsidP="00B011F6">
      <w:pPr>
        <w:spacing w:after="0" w:line="240" w:lineRule="auto"/>
        <w:ind w:firstLine="708"/>
        <w:jc w:val="both"/>
        <w:rPr>
          <w:rFonts w:ascii="Times New Roman" w:hAnsi="Times New Roman"/>
          <w:sz w:val="28"/>
          <w:szCs w:val="28"/>
        </w:rPr>
      </w:pPr>
      <w:r w:rsidRPr="00445F29">
        <w:rPr>
          <w:rFonts w:ascii="Times New Roman" w:hAnsi="Times New Roman"/>
          <w:sz w:val="28"/>
          <w:szCs w:val="28"/>
        </w:rPr>
        <w:t xml:space="preserve">страховыми медицинскими организациями (далее </w:t>
      </w:r>
      <w:r>
        <w:rPr>
          <w:rFonts w:ascii="Times New Roman" w:hAnsi="Times New Roman"/>
          <w:sz w:val="28"/>
          <w:szCs w:val="28"/>
        </w:rPr>
        <w:t xml:space="preserve">также </w:t>
      </w:r>
      <w:r w:rsidRPr="00445F29">
        <w:rPr>
          <w:rFonts w:ascii="Times New Roman" w:hAnsi="Times New Roman"/>
          <w:sz w:val="28"/>
          <w:szCs w:val="28"/>
        </w:rPr>
        <w:t xml:space="preserve">– СМО) в лице директора Ханты-Мансийского филиала ООО «АльфаСтрахование-ОМС» – Соловья Максима Анатольевича, директора филиала ООО «Капитал Медицинское Страхование» в Ханты-Мансийском автономном округе – Югре – Кузнецовой Инессы Юрьевны; </w:t>
      </w:r>
    </w:p>
    <w:p w:rsidR="00B011F6" w:rsidRPr="00445F29" w:rsidRDefault="00B011F6" w:rsidP="00B011F6">
      <w:pPr>
        <w:spacing w:after="0" w:line="240" w:lineRule="auto"/>
        <w:ind w:firstLine="708"/>
        <w:jc w:val="both"/>
        <w:rPr>
          <w:rFonts w:ascii="Times New Roman" w:hAnsi="Times New Roman"/>
          <w:sz w:val="28"/>
          <w:szCs w:val="28"/>
        </w:rPr>
      </w:pPr>
      <w:r w:rsidRPr="00445F29">
        <w:rPr>
          <w:rFonts w:ascii="Times New Roman" w:hAnsi="Times New Roman"/>
          <w:sz w:val="28"/>
          <w:szCs w:val="28"/>
        </w:rPr>
        <w:t>медицинскими профессиональными некоммерческими организациями в лице президента некоммерческого партнерства «Ассоциация работников здравоохранения Ханты-Мансийского автономного округа – Югры» – Кичигина Александра Васильевича;</w:t>
      </w:r>
    </w:p>
    <w:p w:rsidR="00B011F6" w:rsidRPr="00445F29" w:rsidRDefault="00B011F6" w:rsidP="00B011F6">
      <w:pPr>
        <w:spacing w:after="0" w:line="240" w:lineRule="auto"/>
        <w:ind w:firstLine="708"/>
        <w:jc w:val="both"/>
        <w:rPr>
          <w:rFonts w:ascii="Times New Roman" w:hAnsi="Times New Roman"/>
          <w:sz w:val="28"/>
          <w:szCs w:val="28"/>
        </w:rPr>
      </w:pPr>
      <w:r w:rsidRPr="00445F29">
        <w:rPr>
          <w:rFonts w:ascii="Times New Roman" w:hAnsi="Times New Roman"/>
          <w:sz w:val="28"/>
          <w:szCs w:val="28"/>
        </w:rPr>
        <w:t>профессиональными союзами медицинских работников или их объединений (ассоциаций) в лице председателя Окружной организации профсоюза работников здравоохранения – Меньшиковой Оксаны Геннадьевны;</w:t>
      </w:r>
    </w:p>
    <w:p w:rsidR="00B011F6" w:rsidRDefault="00B011F6" w:rsidP="00B011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включенными в состав комиссии по разработке территориальной программы обязательного медицинского страхования, </w:t>
      </w:r>
      <w:r w:rsidRPr="00445F29">
        <w:rPr>
          <w:rFonts w:ascii="Times New Roman" w:hAnsi="Times New Roman"/>
          <w:sz w:val="28"/>
          <w:szCs w:val="28"/>
        </w:rPr>
        <w:t xml:space="preserve">далее </w:t>
      </w:r>
      <w:r>
        <w:rPr>
          <w:rFonts w:ascii="Times New Roman" w:hAnsi="Times New Roman"/>
          <w:sz w:val="28"/>
          <w:szCs w:val="28"/>
        </w:rPr>
        <w:t xml:space="preserve">совместно </w:t>
      </w:r>
      <w:r w:rsidRPr="00445F29">
        <w:rPr>
          <w:rFonts w:ascii="Times New Roman" w:hAnsi="Times New Roman"/>
          <w:sz w:val="28"/>
          <w:szCs w:val="28"/>
        </w:rPr>
        <w:t>именуемые стороны.</w:t>
      </w:r>
    </w:p>
    <w:p w:rsidR="00B011F6" w:rsidRPr="00445F29" w:rsidRDefault="00B011F6" w:rsidP="00B011F6">
      <w:pPr>
        <w:spacing w:after="0" w:line="240" w:lineRule="auto"/>
        <w:ind w:firstLine="708"/>
        <w:jc w:val="both"/>
        <w:rPr>
          <w:rFonts w:ascii="Times New Roman" w:hAnsi="Times New Roman"/>
          <w:sz w:val="28"/>
          <w:szCs w:val="28"/>
        </w:rPr>
      </w:pPr>
      <w:r>
        <w:rPr>
          <w:rFonts w:ascii="Times New Roman" w:hAnsi="Times New Roman"/>
          <w:sz w:val="28"/>
          <w:szCs w:val="28"/>
        </w:rPr>
        <w:t>Стороны заключили настоящее Тарифное соглашение о нижеследующем:</w:t>
      </w:r>
    </w:p>
    <w:p w:rsidR="00B011F6" w:rsidRPr="00445F29" w:rsidRDefault="00B011F6" w:rsidP="00B011F6">
      <w:pPr>
        <w:spacing w:after="0" w:line="240" w:lineRule="auto"/>
        <w:ind w:firstLine="708"/>
        <w:jc w:val="both"/>
        <w:rPr>
          <w:rFonts w:ascii="Times New Roman" w:hAnsi="Times New Roman"/>
          <w:sz w:val="28"/>
          <w:szCs w:val="28"/>
        </w:rPr>
      </w:pPr>
    </w:p>
    <w:p w:rsidR="00B011F6" w:rsidRPr="00445F29" w:rsidRDefault="00B011F6" w:rsidP="00B011F6">
      <w:pPr>
        <w:pStyle w:val="ConsPlusNormal"/>
        <w:widowControl/>
        <w:numPr>
          <w:ilvl w:val="0"/>
          <w:numId w:val="9"/>
        </w:numPr>
        <w:tabs>
          <w:tab w:val="clear" w:pos="0"/>
        </w:tabs>
        <w:suppressAutoHyphens/>
        <w:ind w:left="0" w:firstLine="709"/>
        <w:jc w:val="both"/>
        <w:rPr>
          <w:rFonts w:ascii="Times New Roman" w:hAnsi="Times New Roman" w:cs="Times New Roman"/>
          <w:sz w:val="28"/>
          <w:szCs w:val="28"/>
        </w:rPr>
      </w:pPr>
      <w:r w:rsidRPr="00445F29">
        <w:rPr>
          <w:rFonts w:ascii="Times New Roman" w:hAnsi="Times New Roman" w:cs="Times New Roman"/>
          <w:sz w:val="28"/>
          <w:szCs w:val="28"/>
        </w:rPr>
        <w:t xml:space="preserve"> Тарифное соглашение, разработано в целях обеспечения финансовой устойчивости сферы обязательного медицинского страхования Ханты-Мансийского автономного округа - Югры в соответствии с:</w:t>
      </w:r>
    </w:p>
    <w:p w:rsidR="00B011F6" w:rsidRPr="00445F29" w:rsidRDefault="00B011F6" w:rsidP="00B011F6">
      <w:pPr>
        <w:pStyle w:val="ConsPlusNormal"/>
        <w:widowControl/>
        <w:numPr>
          <w:ilvl w:val="0"/>
          <w:numId w:val="18"/>
        </w:numPr>
        <w:tabs>
          <w:tab w:val="left" w:pos="1134"/>
        </w:tabs>
        <w:suppressAutoHyphens/>
        <w:ind w:left="0" w:firstLine="709"/>
        <w:jc w:val="both"/>
        <w:rPr>
          <w:rFonts w:ascii="Times New Roman" w:hAnsi="Times New Roman" w:cs="Times New Roman"/>
          <w:sz w:val="28"/>
          <w:szCs w:val="28"/>
        </w:rPr>
      </w:pPr>
      <w:r w:rsidRPr="00445F29">
        <w:rPr>
          <w:rFonts w:ascii="Times New Roman" w:hAnsi="Times New Roman" w:cs="Times New Roman"/>
          <w:spacing w:val="-1"/>
          <w:sz w:val="28"/>
          <w:szCs w:val="28"/>
        </w:rPr>
        <w:t>Федеральным законом от 21.11.2011 № 323-ФЗ «Об основах охраны здоровья граждан в Российской Федерации»</w:t>
      </w:r>
      <w:r w:rsidRPr="00445F29">
        <w:rPr>
          <w:rFonts w:ascii="Times New Roman" w:hAnsi="Times New Roman" w:cs="Times New Roman"/>
          <w:sz w:val="28"/>
          <w:szCs w:val="28"/>
        </w:rPr>
        <w:t>;</w:t>
      </w:r>
    </w:p>
    <w:p w:rsidR="00B011F6" w:rsidRPr="00445F2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pacing w:val="-1"/>
          <w:sz w:val="28"/>
          <w:szCs w:val="28"/>
          <w:lang w:eastAsia="ru-RU"/>
        </w:rPr>
        <w:t>Федеральным законом от 29.11.2010 № 326-ФЗ «Об обязательном медицинском страховании в Российской Федерации» (далее – Федеральный закон).</w:t>
      </w:r>
    </w:p>
    <w:p w:rsidR="00B011F6" w:rsidRPr="00445F2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z w:val="28"/>
          <w:szCs w:val="28"/>
          <w:lang w:eastAsia="ru-RU"/>
        </w:rPr>
        <w:t>Федеральным законом от 27.07.2006 № 152-ФЗ «О персональных данных»;</w:t>
      </w:r>
    </w:p>
    <w:p w:rsidR="00B011F6" w:rsidRPr="00445F29" w:rsidRDefault="00B011F6" w:rsidP="00B011F6">
      <w:pPr>
        <w:pStyle w:val="a3"/>
        <w:widowControl w:val="0"/>
        <w:numPr>
          <w:ilvl w:val="0"/>
          <w:numId w:val="18"/>
        </w:numPr>
        <w:tabs>
          <w:tab w:val="left" w:pos="1134"/>
        </w:tabs>
        <w:suppressAutoHyphens/>
        <w:autoSpaceDE w:val="0"/>
        <w:spacing w:after="0" w:line="240" w:lineRule="auto"/>
        <w:ind w:left="0" w:firstLine="709"/>
        <w:jc w:val="both"/>
        <w:rPr>
          <w:rFonts w:ascii="Times New Roman" w:eastAsia="Times New Roman" w:hAnsi="Times New Roman"/>
          <w:sz w:val="28"/>
          <w:szCs w:val="28"/>
          <w:lang w:eastAsia="ar-SA"/>
        </w:rPr>
      </w:pPr>
      <w:r w:rsidRPr="00445F29">
        <w:rPr>
          <w:rFonts w:ascii="Times New Roman" w:eastAsia="Times New Roman" w:hAnsi="Times New Roman"/>
          <w:sz w:val="28"/>
          <w:szCs w:val="28"/>
          <w:lang w:eastAsia="ar-SA"/>
        </w:rPr>
        <w:t>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плановый период 2020 и 2021 годов»;</w:t>
      </w:r>
    </w:p>
    <w:p w:rsidR="00B011F6" w:rsidRPr="00445F29" w:rsidRDefault="00B011F6" w:rsidP="00B011F6">
      <w:pPr>
        <w:pStyle w:val="a3"/>
        <w:numPr>
          <w:ilvl w:val="0"/>
          <w:numId w:val="18"/>
        </w:numPr>
        <w:tabs>
          <w:tab w:val="left" w:pos="1134"/>
        </w:tabs>
        <w:spacing w:after="0" w:line="240" w:lineRule="auto"/>
        <w:ind w:left="0" w:firstLine="709"/>
        <w:jc w:val="both"/>
        <w:rPr>
          <w:rFonts w:ascii="Times New Roman" w:eastAsia="Times New Roman" w:hAnsi="Times New Roman"/>
          <w:spacing w:val="3"/>
          <w:sz w:val="28"/>
          <w:szCs w:val="28"/>
          <w:lang w:eastAsia="ru-RU"/>
        </w:rPr>
      </w:pPr>
      <w:r w:rsidRPr="00445F29">
        <w:rPr>
          <w:rFonts w:ascii="Times New Roman" w:eastAsia="Times New Roman" w:hAnsi="Times New Roman"/>
          <w:sz w:val="28"/>
          <w:szCs w:val="28"/>
          <w:lang w:eastAsia="ru-RU"/>
        </w:rPr>
        <w:t xml:space="preserve">Приказом </w:t>
      </w:r>
      <w:r w:rsidRPr="00445F29">
        <w:rPr>
          <w:rFonts w:ascii="Times New Roman" w:eastAsiaTheme="minorHAnsi" w:hAnsi="Times New Roman"/>
          <w:sz w:val="28"/>
          <w:szCs w:val="28"/>
        </w:rPr>
        <w:t>Министерства здравоохранения и социального развития Российской Федерации</w:t>
      </w:r>
      <w:r w:rsidRPr="00445F29">
        <w:rPr>
          <w:rFonts w:ascii="Times New Roman" w:eastAsia="Times New Roman" w:hAnsi="Times New Roman"/>
          <w:sz w:val="28"/>
          <w:szCs w:val="28"/>
          <w:lang w:eastAsia="ru-RU"/>
        </w:rPr>
        <w:t xml:space="preserve"> от 25.01.2011 № 29н «Об утверждении Порядка ведения персонифицированного учёта в сфере обязательного медицинского страхования»;</w:t>
      </w:r>
    </w:p>
    <w:p w:rsidR="00B011F6" w:rsidRPr="00445F2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z w:val="28"/>
          <w:szCs w:val="28"/>
          <w:lang w:eastAsia="ru-RU"/>
        </w:rPr>
        <w:t xml:space="preserve">Приказом </w:t>
      </w:r>
      <w:r w:rsidRPr="00445F29">
        <w:rPr>
          <w:rFonts w:ascii="Times New Roman" w:eastAsiaTheme="minorHAnsi" w:hAnsi="Times New Roman"/>
          <w:sz w:val="28"/>
          <w:szCs w:val="28"/>
        </w:rPr>
        <w:t>Министерства здравоохранения и социального развития Российской Федерации</w:t>
      </w:r>
      <w:r w:rsidRPr="00445F29">
        <w:rPr>
          <w:rFonts w:ascii="Times New Roman" w:eastAsia="Times New Roman" w:hAnsi="Times New Roman"/>
          <w:sz w:val="28"/>
          <w:szCs w:val="28"/>
          <w:lang w:eastAsia="ru-RU"/>
        </w:rPr>
        <w:t xml:space="preserve"> от 28.02.2011 № 158н «Об утверждении Правил обязательного медицинского страхования»</w:t>
      </w:r>
      <w:r w:rsidRPr="00445F29">
        <w:rPr>
          <w:rFonts w:ascii="Times New Roman" w:hAnsi="Times New Roman"/>
          <w:sz w:val="28"/>
          <w:szCs w:val="28"/>
        </w:rPr>
        <w:t xml:space="preserve"> (далее – Правила</w:t>
      </w:r>
      <w:r>
        <w:rPr>
          <w:rFonts w:ascii="Times New Roman" w:hAnsi="Times New Roman"/>
          <w:sz w:val="28"/>
          <w:szCs w:val="28"/>
        </w:rPr>
        <w:t xml:space="preserve"> ОМС</w:t>
      </w:r>
      <w:r w:rsidRPr="00445F29">
        <w:rPr>
          <w:rFonts w:ascii="Times New Roman" w:hAnsi="Times New Roman"/>
          <w:sz w:val="28"/>
          <w:szCs w:val="28"/>
        </w:rPr>
        <w:t>)</w:t>
      </w:r>
      <w:r w:rsidRPr="00445F29">
        <w:rPr>
          <w:rFonts w:ascii="Times New Roman" w:eastAsia="Times New Roman" w:hAnsi="Times New Roman"/>
          <w:sz w:val="28"/>
          <w:szCs w:val="28"/>
          <w:lang w:eastAsia="ru-RU"/>
        </w:rPr>
        <w:t>;</w:t>
      </w:r>
    </w:p>
    <w:p w:rsidR="00B011F6"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445F29">
        <w:rPr>
          <w:rFonts w:ascii="Times New Roman" w:eastAsiaTheme="minorHAnsi" w:hAnsi="Times New Roman"/>
          <w:sz w:val="28"/>
          <w:szCs w:val="28"/>
        </w:rPr>
        <w:lastRenderedPageBreak/>
        <w:t>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011F6" w:rsidRPr="0004719E"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04719E">
        <w:rPr>
          <w:rFonts w:ascii="Times New Roman" w:eastAsiaTheme="minorHAnsi" w:hAnsi="Times New Roman"/>
          <w:sz w:val="28"/>
          <w:szCs w:val="28"/>
        </w:rPr>
        <w:t>Приказом Министерства здравоохранения Российской Федерации от 17.05.2012 № 555н «Об утверждении номенклатуры коечного фонда по профилям медицинской помощи»;</w:t>
      </w:r>
    </w:p>
    <w:p w:rsidR="00B011F6" w:rsidRPr="0004719E"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04719E">
        <w:rPr>
          <w:rFonts w:ascii="Times New Roman" w:eastAsia="Times New Roman" w:hAnsi="Times New Roman"/>
          <w:sz w:val="28"/>
          <w:szCs w:val="28"/>
          <w:lang w:eastAsia="ru-RU"/>
        </w:rPr>
        <w:t xml:space="preserve">Приказом </w:t>
      </w:r>
      <w:r w:rsidRPr="0004719E">
        <w:rPr>
          <w:rFonts w:ascii="Times New Roman" w:eastAsiaTheme="minorHAnsi" w:hAnsi="Times New Roman"/>
          <w:sz w:val="28"/>
          <w:szCs w:val="28"/>
        </w:rPr>
        <w:t>Министерства здравоохранения и социального развития Российской Федерации</w:t>
      </w:r>
      <w:r w:rsidRPr="0004719E">
        <w:rPr>
          <w:rFonts w:ascii="Times New Roman" w:eastAsia="Times New Roman" w:hAnsi="Times New Roman"/>
          <w:sz w:val="28"/>
          <w:szCs w:val="28"/>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sz w:val="28"/>
          <w:szCs w:val="28"/>
        </w:rPr>
      </w:pPr>
      <w:r w:rsidRPr="0004719E">
        <w:rPr>
          <w:rFonts w:ascii="Times New Roman" w:eastAsiaTheme="minorHAnsi" w:hAnsi="Times New Roman"/>
          <w:sz w:val="28"/>
          <w:szCs w:val="28"/>
        </w:rPr>
        <w:t xml:space="preserve">Приказом </w:t>
      </w:r>
      <w:r w:rsidR="001C2D07" w:rsidRPr="0004719E">
        <w:rPr>
          <w:rFonts w:ascii="Times New Roman" w:eastAsiaTheme="minorHAnsi" w:hAnsi="Times New Roman"/>
          <w:sz w:val="28"/>
          <w:szCs w:val="28"/>
        </w:rPr>
        <w:t>Министерства здравоохранения Российской Федерации</w:t>
      </w:r>
      <w:r w:rsidRPr="0004719E">
        <w:rPr>
          <w:rFonts w:ascii="Times New Roman" w:eastAsiaTheme="minorHAnsi" w:hAnsi="Times New Roman"/>
          <w:sz w:val="28"/>
          <w:szCs w:val="28"/>
        </w:rPr>
        <w:t xml:space="preserve"> от 29.12.2012 № 1705н «О порядке организации медицинской реабилитации»;</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04719E">
        <w:rPr>
          <w:rFonts w:ascii="Times New Roman" w:hAnsi="Times New Roman"/>
          <w:color w:val="000000" w:themeColor="text1"/>
          <w:sz w:val="28"/>
          <w:szCs w:val="28"/>
        </w:rPr>
        <w:t>Приказом Министерства здравоохранения Российской Федерации от 06.12.2012 № 1011н «Об утверждении порядка проведения профилактического медицинского осмотра»;</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04719E">
        <w:rPr>
          <w:rFonts w:ascii="Times New Roman" w:hAnsi="Times New Roman"/>
          <w:color w:val="000000" w:themeColor="text1"/>
          <w:sz w:val="28"/>
          <w:szCs w:val="28"/>
        </w:rPr>
        <w:t>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04719E">
        <w:rPr>
          <w:rFonts w:ascii="Times New Roman" w:hAnsi="Times New Roman"/>
          <w:color w:val="000000" w:themeColor="text1"/>
          <w:sz w:val="28"/>
          <w:szCs w:val="28"/>
        </w:rPr>
        <w:t>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011F6"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04719E">
        <w:rPr>
          <w:rFonts w:ascii="Times New Roman" w:eastAsiaTheme="minorHAnsi" w:hAnsi="Times New Roman"/>
          <w:sz w:val="28"/>
          <w:szCs w:val="28"/>
        </w:rPr>
        <w:t>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B011F6" w:rsidRPr="00D30B51"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04719E">
        <w:rPr>
          <w:rFonts w:ascii="Times New Roman" w:eastAsiaTheme="minorHAnsi" w:hAnsi="Times New Roman"/>
          <w:sz w:val="28"/>
          <w:szCs w:val="28"/>
        </w:rPr>
        <w:t xml:space="preserve">Приказом </w:t>
      </w:r>
      <w:r w:rsidR="001C2D07" w:rsidRPr="0004719E">
        <w:rPr>
          <w:rFonts w:ascii="Times New Roman" w:eastAsiaTheme="minorHAnsi" w:hAnsi="Times New Roman"/>
          <w:sz w:val="28"/>
          <w:szCs w:val="28"/>
        </w:rPr>
        <w:t xml:space="preserve">Министерства здравоохранения Российской Федерации </w:t>
      </w:r>
      <w:r w:rsidRPr="0004719E">
        <w:rPr>
          <w:rFonts w:ascii="Times New Roman" w:eastAsiaTheme="minorHAnsi" w:hAnsi="Times New Roman"/>
          <w:sz w:val="28"/>
          <w:szCs w:val="28"/>
        </w:rPr>
        <w:t>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B011F6" w:rsidRPr="0004719E"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04719E">
        <w:rPr>
          <w:rFonts w:ascii="Times New Roman" w:eastAsiaTheme="minorHAnsi" w:hAnsi="Times New Roman"/>
          <w:sz w:val="28"/>
          <w:szCs w:val="28"/>
        </w:rPr>
        <w:t xml:space="preserve">Приказом </w:t>
      </w:r>
      <w:r w:rsidR="001C2D07" w:rsidRPr="0004719E">
        <w:rPr>
          <w:rFonts w:ascii="Times New Roman" w:eastAsiaTheme="minorHAnsi" w:hAnsi="Times New Roman"/>
          <w:sz w:val="28"/>
          <w:szCs w:val="28"/>
        </w:rPr>
        <w:t xml:space="preserve">Министерства здравоохранения Российской Федерации </w:t>
      </w:r>
      <w:r w:rsidRPr="0004719E">
        <w:rPr>
          <w:rFonts w:ascii="Times New Roman" w:eastAsiaTheme="minorHAnsi" w:hAnsi="Times New Roman"/>
          <w:sz w:val="28"/>
          <w:szCs w:val="28"/>
        </w:rPr>
        <w:t>от 02.12.2014 № 796н «Об утверждении Положения об организации оказания специализированной, в том числе высокотехнологичной, медицинской помощи»;</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8"/>
          <w:szCs w:val="28"/>
        </w:rPr>
      </w:pPr>
      <w:r w:rsidRPr="0004719E">
        <w:rPr>
          <w:rFonts w:ascii="Times New Roman" w:eastAsiaTheme="minorHAnsi" w:hAnsi="Times New Roman"/>
          <w:color w:val="000000" w:themeColor="text1"/>
          <w:sz w:val="28"/>
          <w:szCs w:val="28"/>
        </w:rPr>
        <w:t xml:space="preserve">Приказом </w:t>
      </w:r>
      <w:r w:rsidR="001C2D07" w:rsidRPr="0004719E">
        <w:rPr>
          <w:rFonts w:ascii="Times New Roman" w:eastAsiaTheme="minorHAnsi" w:hAnsi="Times New Roman"/>
          <w:sz w:val="28"/>
          <w:szCs w:val="28"/>
        </w:rPr>
        <w:t xml:space="preserve">Министерства здравоохранения Российской Федерации </w:t>
      </w:r>
      <w:r w:rsidRPr="0004719E">
        <w:rPr>
          <w:rFonts w:ascii="Times New Roman" w:eastAsiaTheme="minorHAnsi" w:hAnsi="Times New Roman"/>
          <w:color w:val="000000" w:themeColor="text1"/>
          <w:sz w:val="28"/>
          <w:szCs w:val="28"/>
        </w:rPr>
        <w:t>от 13.10.2017 № 804н «Об утверждении номенклатуры медицинских услуг»;</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04719E">
        <w:rPr>
          <w:rFonts w:ascii="Times New Roman" w:hAnsi="Times New Roman"/>
          <w:color w:val="000000" w:themeColor="text1"/>
          <w:sz w:val="28"/>
          <w:szCs w:val="28"/>
        </w:rPr>
        <w:lastRenderedPageBreak/>
        <w:t>Приказом Министерства здравоохранения Российской Федерации от 26.10.2017 № 869н «Об утверждении порядка проведения диспансеризации определенных групп взрослого населения»;</w:t>
      </w:r>
    </w:p>
    <w:p w:rsidR="00B011F6" w:rsidRPr="00445F2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445F29">
        <w:rPr>
          <w:rFonts w:ascii="Times New Roman" w:eastAsiaTheme="minorHAnsi" w:hAnsi="Times New Roman"/>
          <w:sz w:val="28"/>
          <w:szCs w:val="28"/>
        </w:rPr>
        <w:t>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rsidR="00B011F6" w:rsidRPr="00445F29"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445F29">
        <w:rPr>
          <w:rFonts w:ascii="Times New Roman" w:eastAsia="Times New Roman" w:hAnsi="Times New Roman"/>
          <w:spacing w:val="2"/>
          <w:sz w:val="28"/>
          <w:szCs w:val="28"/>
          <w:lang w:eastAsia="ru-RU"/>
        </w:rPr>
        <w:t xml:space="preserve">от </w:t>
      </w:r>
      <w:r w:rsidRPr="00445F29">
        <w:rPr>
          <w:rFonts w:ascii="Times New Roman" w:eastAsia="Times New Roman" w:hAnsi="Times New Roman"/>
          <w:sz w:val="28"/>
          <w:szCs w:val="28"/>
          <w:lang w:eastAsia="ru-RU"/>
        </w:rPr>
        <w:t>01.12.2010 № 230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rsidR="00B011F6" w:rsidRPr="00445F29"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445F29">
        <w:rPr>
          <w:rFonts w:ascii="Times New Roman" w:eastAsia="Times New Roman" w:hAnsi="Times New Roman"/>
          <w:spacing w:val="2"/>
          <w:sz w:val="28"/>
          <w:szCs w:val="28"/>
          <w:lang w:eastAsia="ru-RU"/>
        </w:rPr>
        <w:t xml:space="preserve">от </w:t>
      </w:r>
      <w:r w:rsidRPr="00445F29">
        <w:rPr>
          <w:rFonts w:ascii="Times New Roman" w:eastAsia="Times New Roman" w:hAnsi="Times New Roman"/>
          <w:sz w:val="28"/>
          <w:szCs w:val="28"/>
          <w:lang w:eastAsia="ru-RU"/>
        </w:rPr>
        <w:t>16.04.2012 № 73 «</w:t>
      </w:r>
      <w:r w:rsidRPr="00445F29">
        <w:rPr>
          <w:rFonts w:ascii="Times New Roman" w:eastAsiaTheme="minorHAnsi" w:hAnsi="Times New Roman"/>
          <w:sz w:val="28"/>
          <w:szCs w:val="28"/>
        </w:rPr>
        <w: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r w:rsidRPr="00445F29">
        <w:rPr>
          <w:rFonts w:ascii="Times New Roman" w:eastAsia="Times New Roman" w:hAnsi="Times New Roman"/>
          <w:sz w:val="28"/>
          <w:szCs w:val="28"/>
          <w:lang w:eastAsia="ru-RU"/>
        </w:rPr>
        <w:t>»;</w:t>
      </w:r>
    </w:p>
    <w:p w:rsidR="00B011F6" w:rsidRPr="00445F29"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445F29">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445F29">
        <w:rPr>
          <w:rFonts w:ascii="Times New Roman" w:eastAsia="Times New Roman" w:hAnsi="Times New Roman"/>
          <w:spacing w:val="2"/>
          <w:sz w:val="28"/>
          <w:szCs w:val="28"/>
          <w:lang w:eastAsia="ru-RU"/>
        </w:rPr>
        <w:t xml:space="preserve">от </w:t>
      </w:r>
      <w:r>
        <w:rPr>
          <w:rFonts w:ascii="Times New Roman" w:eastAsia="Times New Roman" w:hAnsi="Times New Roman"/>
          <w:spacing w:val="2"/>
          <w:sz w:val="28"/>
          <w:szCs w:val="28"/>
          <w:lang w:eastAsia="ru-RU"/>
        </w:rPr>
        <w:t>18.11.2014 № 200</w:t>
      </w:r>
      <w:r w:rsidRPr="00445F29">
        <w:rPr>
          <w:rFonts w:ascii="Times New Roman" w:eastAsia="Times New Roman" w:hAnsi="Times New Roman"/>
          <w:sz w:val="28"/>
          <w:szCs w:val="28"/>
          <w:lang w:eastAsia="ru-RU"/>
        </w:rPr>
        <w:t xml:space="preserve"> «Об установлении Требований к структуре и содержанию тарифного соглашения» (далее – Требования);</w:t>
      </w:r>
    </w:p>
    <w:p w:rsidR="00B011F6" w:rsidRPr="0004719E"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04719E">
        <w:rPr>
          <w:rFonts w:ascii="Times New Roman" w:hAnsi="Times New Roman"/>
          <w:color w:val="000000" w:themeColor="text1"/>
          <w:sz w:val="28"/>
          <w:szCs w:val="28"/>
        </w:rPr>
        <w:t xml:space="preserve">Письмом Министерства здравоохранения Российской Федерации и Федерального фонда обязательного медицинского страхования от 21.11.2018 № </w:t>
      </w:r>
      <w:r w:rsidRPr="0004719E">
        <w:rPr>
          <w:rFonts w:ascii="Times New Roman" w:eastAsiaTheme="minorHAnsi" w:hAnsi="Times New Roman"/>
          <w:color w:val="000000" w:themeColor="text1"/>
          <w:sz w:val="28"/>
          <w:szCs w:val="28"/>
        </w:rPr>
        <w:t xml:space="preserve">11-7/10/2-7543 </w:t>
      </w:r>
      <w:r w:rsidRPr="0004719E">
        <w:rPr>
          <w:rFonts w:ascii="Times New Roman" w:hAnsi="Times New Roman"/>
          <w:color w:val="000000" w:themeColor="text1"/>
          <w:sz w:val="28"/>
          <w:szCs w:val="28"/>
        </w:rPr>
        <w:t xml:space="preserve">и </w:t>
      </w:r>
      <w:r w:rsidRPr="0004719E">
        <w:rPr>
          <w:rFonts w:ascii="Times New Roman" w:eastAsiaTheme="minorHAnsi" w:hAnsi="Times New Roman"/>
          <w:color w:val="000000" w:themeColor="text1"/>
          <w:sz w:val="28"/>
          <w:szCs w:val="28"/>
        </w:rPr>
        <w:t>14525/26-1/и «О м</w:t>
      </w:r>
      <w:r w:rsidRPr="0004719E">
        <w:rPr>
          <w:rFonts w:ascii="Times New Roman" w:hAnsi="Times New Roman"/>
          <w:color w:val="000000" w:themeColor="text1"/>
          <w:sz w:val="28"/>
          <w:szCs w:val="28"/>
        </w:rPr>
        <w:t>етодических рекомендациях по способам оплаты медицинской помощи за счет средств обязательного медицинского страхования»;</w:t>
      </w:r>
      <w:r w:rsidRPr="0004719E" w:rsidDel="002D115B">
        <w:rPr>
          <w:rFonts w:ascii="Times New Roman" w:hAnsi="Times New Roman"/>
          <w:color w:val="000000" w:themeColor="text1"/>
          <w:sz w:val="28"/>
          <w:szCs w:val="28"/>
        </w:rPr>
        <w:t xml:space="preserve"> </w:t>
      </w:r>
    </w:p>
    <w:p w:rsidR="00B011F6" w:rsidRPr="0004719E"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04719E">
        <w:rPr>
          <w:rFonts w:ascii="Times New Roman" w:hAnsi="Times New Roman"/>
          <w:color w:val="000000"/>
          <w:sz w:val="28"/>
          <w:szCs w:val="28"/>
        </w:rPr>
        <w:t xml:space="preserve">Письмом Министерства здравоохранения Российской Федерации от </w:t>
      </w:r>
      <w:r>
        <w:rPr>
          <w:rFonts w:ascii="Times New Roman" w:hAnsi="Times New Roman"/>
          <w:color w:val="000000"/>
          <w:sz w:val="28"/>
          <w:szCs w:val="28"/>
        </w:rPr>
        <w:t>21.12.2018 № 11-7/10/1-511</w:t>
      </w:r>
      <w:r w:rsidRPr="0004719E">
        <w:rPr>
          <w:rFonts w:ascii="Times New Roman" w:hAnsi="Times New Roman"/>
          <w:color w:val="000000"/>
          <w:sz w:val="28"/>
          <w:szCs w:val="28"/>
        </w:rPr>
        <w:t xml:space="preserve">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r w:rsidRPr="0004719E">
        <w:rPr>
          <w:rFonts w:ascii="Times New Roman" w:eastAsiaTheme="minorHAnsi" w:hAnsi="Times New Roman"/>
          <w:sz w:val="28"/>
          <w:szCs w:val="28"/>
        </w:rPr>
        <w:t>»;</w:t>
      </w:r>
    </w:p>
    <w:p w:rsidR="00B011F6"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04719E">
        <w:rPr>
          <w:rFonts w:ascii="Times New Roman" w:eastAsiaTheme="minorHAnsi" w:hAnsi="Times New Roman"/>
          <w:sz w:val="28"/>
          <w:szCs w:val="28"/>
          <w:lang w:eastAsia="ru-RU"/>
        </w:rPr>
        <w:t xml:space="preserve">Письмом </w:t>
      </w:r>
      <w:r w:rsidRPr="0004719E">
        <w:rPr>
          <w:rFonts w:ascii="Times New Roman" w:eastAsia="Times New Roman" w:hAnsi="Times New Roman"/>
          <w:spacing w:val="3"/>
          <w:sz w:val="28"/>
          <w:szCs w:val="28"/>
          <w:lang w:eastAsia="ru-RU"/>
        </w:rPr>
        <w:t>Федерального фонда обязательного медицинского страхования</w:t>
      </w:r>
      <w:r w:rsidRPr="0004719E">
        <w:rPr>
          <w:rFonts w:ascii="Times New Roman" w:eastAsiaTheme="minorHAnsi" w:hAnsi="Times New Roman"/>
          <w:sz w:val="28"/>
          <w:szCs w:val="28"/>
          <w:lang w:eastAsia="ru-RU"/>
        </w:rPr>
        <w:t xml:space="preserve"> от 24.12.2012 № 9939/30-и «О порядке контроля объёмов, сроков, качества и условий </w:t>
      </w:r>
      <w:r w:rsidRPr="0004719E">
        <w:rPr>
          <w:rFonts w:ascii="Times New Roman" w:eastAsiaTheme="minorHAnsi" w:hAnsi="Times New Roman"/>
          <w:color w:val="000000" w:themeColor="text1"/>
          <w:sz w:val="28"/>
          <w:szCs w:val="28"/>
          <w:lang w:eastAsia="ru-RU"/>
        </w:rPr>
        <w:t>предоставления медицинской помощи»;</w:t>
      </w:r>
    </w:p>
    <w:p w:rsidR="00B011F6" w:rsidRPr="008B2A89" w:rsidRDefault="00B011F6" w:rsidP="00B011F6">
      <w:pPr>
        <w:pStyle w:val="a3"/>
        <w:numPr>
          <w:ilvl w:val="0"/>
          <w:numId w:val="1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B2A89">
        <w:rPr>
          <w:rFonts w:ascii="Times New Roman" w:hAnsi="Times New Roman"/>
          <w:color w:val="000000" w:themeColor="text1"/>
          <w:sz w:val="28"/>
          <w:szCs w:val="28"/>
        </w:rPr>
        <w:t>Письмом Федерального фонда обязательного медицинского страхования от 03.12.2018 № 15031/26-1/и</w:t>
      </w:r>
      <w:r w:rsidRPr="008B2A89">
        <w:rPr>
          <w:rFonts w:ascii="Times New Roman" w:eastAsiaTheme="minorHAnsi" w:hAnsi="Times New Roman"/>
          <w:color w:val="000000" w:themeColor="text1"/>
          <w:sz w:val="28"/>
          <w:szCs w:val="28"/>
        </w:rPr>
        <w:t xml:space="preserve"> </w:t>
      </w:r>
      <w:r w:rsidRPr="008B2A89">
        <w:rPr>
          <w:rFonts w:ascii="Times New Roman" w:hAnsi="Times New Roman"/>
          <w:color w:val="000000" w:themeColor="text1"/>
          <w:sz w:val="28"/>
          <w:szCs w:val="28"/>
        </w:rPr>
        <w:t>«</w:t>
      </w:r>
      <w:r w:rsidRPr="008B2A89">
        <w:rPr>
          <w:rFonts w:ascii="Times New Roman" w:eastAsiaTheme="minorHAnsi" w:hAnsi="Times New Roman"/>
          <w:sz w:val="28"/>
          <w:szCs w:val="28"/>
        </w:rPr>
        <w:t xml:space="preserve">О направлении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w:t>
      </w:r>
      <w:proofErr w:type="spellStart"/>
      <w:r w:rsidRPr="008B2A89">
        <w:rPr>
          <w:rFonts w:ascii="Times New Roman" w:eastAsiaTheme="minorHAnsi" w:hAnsi="Times New Roman"/>
          <w:sz w:val="28"/>
          <w:szCs w:val="28"/>
        </w:rPr>
        <w:t>подушевому</w:t>
      </w:r>
      <w:proofErr w:type="spellEnd"/>
      <w:r w:rsidRPr="008B2A89">
        <w:rPr>
          <w:rFonts w:ascii="Times New Roman" w:eastAsiaTheme="minorHAnsi" w:hAnsi="Times New Roman"/>
          <w:sz w:val="28"/>
          <w:szCs w:val="28"/>
        </w:rPr>
        <w:t xml:space="preserve"> нормативу финансирования</w:t>
      </w:r>
      <w:r w:rsidRPr="008B2A89">
        <w:rPr>
          <w:rFonts w:ascii="Times New Roman" w:hAnsi="Times New Roman"/>
          <w:color w:val="000000" w:themeColor="text1"/>
          <w:sz w:val="28"/>
          <w:szCs w:val="28"/>
        </w:rPr>
        <w:t>»;</w:t>
      </w:r>
    </w:p>
    <w:p w:rsidR="00B011F6" w:rsidRPr="00D93081"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D93081">
        <w:rPr>
          <w:rFonts w:ascii="Times New Roman" w:eastAsiaTheme="minorHAnsi" w:hAnsi="Times New Roman"/>
          <w:color w:val="000000" w:themeColor="text1"/>
          <w:sz w:val="28"/>
          <w:szCs w:val="28"/>
        </w:rPr>
        <w:t>Проектом постановления Правительства ХМАО-Югры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2019 год и на плановый период 2020 и 2021 годов»;</w:t>
      </w:r>
    </w:p>
    <w:p w:rsidR="00B011F6" w:rsidRPr="00445F29"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D93081">
        <w:rPr>
          <w:rFonts w:ascii="Times New Roman" w:eastAsiaTheme="minorHAnsi" w:hAnsi="Times New Roman"/>
          <w:color w:val="000000" w:themeColor="text1"/>
          <w:sz w:val="28"/>
          <w:szCs w:val="28"/>
        </w:rPr>
        <w:t xml:space="preserve">Постановлением Правительства ХМАО-Югры от </w:t>
      </w:r>
      <w:r w:rsidRPr="00445F29">
        <w:rPr>
          <w:rFonts w:ascii="Times New Roman" w:eastAsiaTheme="minorHAnsi" w:hAnsi="Times New Roman"/>
          <w:color w:val="000000" w:themeColor="text1"/>
          <w:sz w:val="28"/>
          <w:szCs w:val="28"/>
        </w:rPr>
        <w:t>09.10.2013 № 414-п «О государственной программе Ханты-Мансийского автономного округа – Югры «Развитие здравоохранения на 2018-2025 годы и на период до 2030 года»;</w:t>
      </w:r>
    </w:p>
    <w:p w:rsidR="00B011F6" w:rsidRPr="00445F29"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445F29">
        <w:rPr>
          <w:rFonts w:ascii="Times New Roman" w:eastAsiaTheme="minorHAnsi" w:hAnsi="Times New Roman"/>
          <w:sz w:val="28"/>
          <w:szCs w:val="28"/>
        </w:rPr>
        <w:t xml:space="preserve">Законом Ханты-Мансийского автономного округа – Югры от </w:t>
      </w:r>
      <w:r>
        <w:rPr>
          <w:rFonts w:ascii="Times New Roman" w:eastAsiaTheme="minorHAnsi" w:hAnsi="Times New Roman"/>
          <w:sz w:val="28"/>
          <w:szCs w:val="28"/>
        </w:rPr>
        <w:t xml:space="preserve">15.11.2018 № 92-оз </w:t>
      </w:r>
      <w:r w:rsidRPr="00445F29">
        <w:rPr>
          <w:rFonts w:ascii="Times New Roman" w:eastAsiaTheme="minorHAnsi" w:hAnsi="Times New Roman"/>
          <w:sz w:val="28"/>
          <w:szCs w:val="28"/>
        </w:rPr>
        <w:t xml:space="preserve">«О бюджете территориального фонда обязательного медицинского </w:t>
      </w:r>
      <w:r w:rsidRPr="00445F29">
        <w:rPr>
          <w:rFonts w:ascii="Times New Roman" w:eastAsiaTheme="minorHAnsi" w:hAnsi="Times New Roman"/>
          <w:sz w:val="28"/>
          <w:szCs w:val="28"/>
        </w:rPr>
        <w:lastRenderedPageBreak/>
        <w:t>страхования Ханты-Мансийского автономного округа – Югры на 2019 год и плановый период 2020 и 2021 годов»;</w:t>
      </w:r>
    </w:p>
    <w:p w:rsidR="00B011F6" w:rsidRPr="00445F29"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445F29">
        <w:rPr>
          <w:rFonts w:ascii="Times New Roman" w:eastAsiaTheme="minorHAnsi" w:hAnsi="Times New Roman"/>
          <w:color w:val="000000" w:themeColor="text1"/>
          <w:sz w:val="28"/>
          <w:szCs w:val="28"/>
        </w:rPr>
        <w:t xml:space="preserve">Приказом Департамента </w:t>
      </w:r>
      <w:r>
        <w:rPr>
          <w:rFonts w:ascii="Times New Roman" w:eastAsiaTheme="minorHAnsi" w:hAnsi="Times New Roman"/>
          <w:color w:val="000000" w:themeColor="text1"/>
          <w:sz w:val="28"/>
          <w:szCs w:val="28"/>
        </w:rPr>
        <w:t>з</w:t>
      </w:r>
      <w:r w:rsidRPr="00445F29">
        <w:rPr>
          <w:rFonts w:ascii="Times New Roman" w:eastAsiaTheme="minorHAnsi" w:hAnsi="Times New Roman"/>
          <w:color w:val="000000" w:themeColor="text1"/>
          <w:sz w:val="28"/>
          <w:szCs w:val="28"/>
        </w:rPr>
        <w:t>дравоохранения Ханты-Мансийского автономного округа-Югры от 29.10.2015 №13-нп «Об утверждении Примерного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Югры»;</w:t>
      </w:r>
    </w:p>
    <w:p w:rsidR="00B011F6" w:rsidRPr="00445F29"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w:t>
      </w:r>
      <w:r w:rsidRPr="00445F29">
        <w:rPr>
          <w:rFonts w:ascii="Times New Roman" w:eastAsiaTheme="minorHAnsi" w:hAnsi="Times New Roman"/>
          <w:sz w:val="28"/>
          <w:szCs w:val="28"/>
        </w:rPr>
        <w:t>ругими нормативными</w:t>
      </w:r>
      <w:r>
        <w:rPr>
          <w:rFonts w:ascii="Times New Roman" w:eastAsiaTheme="minorHAnsi" w:hAnsi="Times New Roman"/>
          <w:sz w:val="28"/>
          <w:szCs w:val="28"/>
        </w:rPr>
        <w:t xml:space="preserve"> правовыми </w:t>
      </w:r>
      <w:r w:rsidRPr="00445F29">
        <w:rPr>
          <w:rFonts w:ascii="Times New Roman" w:eastAsiaTheme="minorHAnsi" w:hAnsi="Times New Roman"/>
          <w:sz w:val="28"/>
          <w:szCs w:val="28"/>
        </w:rPr>
        <w:t>документами.</w:t>
      </w:r>
    </w:p>
    <w:p w:rsidR="00B011F6" w:rsidRPr="00445F29" w:rsidRDefault="00B011F6" w:rsidP="00B011F6">
      <w:pPr>
        <w:pStyle w:val="a3"/>
        <w:tabs>
          <w:tab w:val="left" w:pos="1134"/>
        </w:tabs>
        <w:spacing w:after="0" w:line="240" w:lineRule="auto"/>
        <w:ind w:left="709"/>
        <w:jc w:val="both"/>
        <w:rPr>
          <w:rFonts w:ascii="Times New Roman" w:eastAsiaTheme="minorHAnsi" w:hAnsi="Times New Roman"/>
          <w:sz w:val="28"/>
          <w:szCs w:val="28"/>
        </w:rPr>
      </w:pPr>
    </w:p>
    <w:p w:rsidR="00B011F6" w:rsidRPr="00445F29" w:rsidRDefault="00B011F6" w:rsidP="00B011F6">
      <w:pPr>
        <w:pStyle w:val="a3"/>
        <w:numPr>
          <w:ilvl w:val="0"/>
          <w:numId w:val="9"/>
        </w:numPr>
        <w:spacing w:after="0" w:line="240" w:lineRule="auto"/>
        <w:ind w:left="0" w:firstLine="709"/>
        <w:jc w:val="both"/>
        <w:rPr>
          <w:rFonts w:ascii="Times New Roman" w:hAnsi="Times New Roman"/>
          <w:sz w:val="28"/>
          <w:szCs w:val="28"/>
        </w:rPr>
      </w:pPr>
      <w:r w:rsidRPr="00445F29">
        <w:rPr>
          <w:rFonts w:ascii="Times New Roman" w:hAnsi="Times New Roman"/>
          <w:b/>
          <w:sz w:val="28"/>
          <w:szCs w:val="28"/>
        </w:rPr>
        <w:t>Предметом настоящего Тарифного соглашения</w:t>
      </w:r>
      <w:r w:rsidRPr="00445F29">
        <w:rPr>
          <w:rFonts w:ascii="Times New Roman" w:hAnsi="Times New Roman"/>
          <w:sz w:val="28"/>
          <w:szCs w:val="28"/>
        </w:rPr>
        <w:t xml:space="preserve"> являются согласованные сторонами размер и структура тарифов на</w:t>
      </w:r>
      <w:r>
        <w:rPr>
          <w:rFonts w:ascii="Times New Roman" w:hAnsi="Times New Roman"/>
          <w:sz w:val="28"/>
          <w:szCs w:val="28"/>
        </w:rPr>
        <w:t xml:space="preserve"> оплату </w:t>
      </w:r>
      <w:r w:rsidRPr="00445F29">
        <w:rPr>
          <w:rFonts w:ascii="Times New Roman" w:hAnsi="Times New Roman"/>
          <w:sz w:val="28"/>
          <w:szCs w:val="28"/>
        </w:rPr>
        <w:t>медицинск</w:t>
      </w:r>
      <w:r>
        <w:rPr>
          <w:rFonts w:ascii="Times New Roman" w:hAnsi="Times New Roman"/>
          <w:sz w:val="28"/>
          <w:szCs w:val="28"/>
        </w:rPr>
        <w:t xml:space="preserve">ой </w:t>
      </w:r>
      <w:r w:rsidRPr="00445F29">
        <w:rPr>
          <w:rFonts w:ascii="Times New Roman" w:hAnsi="Times New Roman"/>
          <w:sz w:val="28"/>
          <w:szCs w:val="28"/>
        </w:rPr>
        <w:t xml:space="preserve"> помощ</w:t>
      </w:r>
      <w:r>
        <w:rPr>
          <w:rFonts w:ascii="Times New Roman" w:hAnsi="Times New Roman"/>
          <w:sz w:val="28"/>
          <w:szCs w:val="28"/>
        </w:rPr>
        <w:t>и</w:t>
      </w:r>
      <w:r w:rsidRPr="00445F29">
        <w:rPr>
          <w:rFonts w:ascii="Times New Roman" w:hAnsi="Times New Roman"/>
          <w:sz w:val="28"/>
          <w:szCs w:val="28"/>
        </w:rPr>
        <w:t xml:space="preserve"> (медицински</w:t>
      </w:r>
      <w:r>
        <w:rPr>
          <w:rFonts w:ascii="Times New Roman" w:hAnsi="Times New Roman"/>
          <w:sz w:val="28"/>
          <w:szCs w:val="28"/>
        </w:rPr>
        <w:t>х</w:t>
      </w:r>
      <w:r w:rsidRPr="00445F29">
        <w:rPr>
          <w:rFonts w:ascii="Times New Roman" w:hAnsi="Times New Roman"/>
          <w:sz w:val="28"/>
          <w:szCs w:val="28"/>
        </w:rPr>
        <w:t xml:space="preserve"> услуг), действующи</w:t>
      </w:r>
      <w:r>
        <w:rPr>
          <w:rFonts w:ascii="Times New Roman" w:hAnsi="Times New Roman"/>
          <w:sz w:val="28"/>
          <w:szCs w:val="28"/>
        </w:rPr>
        <w:t>х</w:t>
      </w:r>
      <w:r w:rsidRPr="00445F29">
        <w:rPr>
          <w:rFonts w:ascii="Times New Roman" w:hAnsi="Times New Roman"/>
          <w:sz w:val="28"/>
          <w:szCs w:val="28"/>
        </w:rPr>
        <w:t xml:space="preserve"> в рамках реализации Территориальной программы обязательного медицинского страхования  в Ханты-Мансийском автономном округе – Югре</w:t>
      </w:r>
      <w:r>
        <w:rPr>
          <w:rFonts w:ascii="Times New Roman" w:hAnsi="Times New Roman"/>
          <w:sz w:val="28"/>
          <w:szCs w:val="28"/>
        </w:rPr>
        <w:t xml:space="preserve"> (далее также – ТП ОМС)</w:t>
      </w:r>
      <w:r w:rsidRPr="00445F29">
        <w:rPr>
          <w:rFonts w:ascii="Times New Roman" w:hAnsi="Times New Roman"/>
          <w:sz w:val="28"/>
          <w:szCs w:val="28"/>
        </w:rPr>
        <w:t>,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B011F6" w:rsidRPr="00445F29" w:rsidRDefault="00B011F6" w:rsidP="00B011F6">
      <w:pPr>
        <w:pStyle w:val="a3"/>
        <w:spacing w:after="0" w:line="240" w:lineRule="auto"/>
        <w:ind w:left="709"/>
        <w:jc w:val="both"/>
        <w:rPr>
          <w:rFonts w:ascii="Times New Roman" w:hAnsi="Times New Roman"/>
          <w:sz w:val="28"/>
          <w:szCs w:val="28"/>
        </w:rPr>
      </w:pPr>
    </w:p>
    <w:p w:rsidR="00B011F6" w:rsidRPr="00445F29" w:rsidRDefault="00B011F6" w:rsidP="00B011F6">
      <w:pPr>
        <w:pStyle w:val="a3"/>
        <w:numPr>
          <w:ilvl w:val="0"/>
          <w:numId w:val="9"/>
        </w:numPr>
        <w:spacing w:after="0" w:line="240" w:lineRule="auto"/>
        <w:ind w:left="0" w:firstLine="709"/>
        <w:jc w:val="both"/>
        <w:rPr>
          <w:rFonts w:ascii="Times New Roman" w:hAnsi="Times New Roman"/>
          <w:b/>
          <w:sz w:val="28"/>
          <w:szCs w:val="28"/>
        </w:rPr>
      </w:pPr>
      <w:r w:rsidRPr="00445F29">
        <w:rPr>
          <w:rFonts w:ascii="Times New Roman" w:hAnsi="Times New Roman"/>
          <w:b/>
          <w:sz w:val="28"/>
          <w:szCs w:val="28"/>
        </w:rPr>
        <w:t>Тарифное соглашение определяет и устанавливает:</w:t>
      </w:r>
    </w:p>
    <w:p w:rsidR="00B011F6" w:rsidRPr="00445F2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445F29">
        <w:rPr>
          <w:rFonts w:ascii="Times New Roman" w:hAnsi="Times New Roman"/>
          <w:sz w:val="28"/>
          <w:szCs w:val="28"/>
        </w:rPr>
        <w:t xml:space="preserve">тарифы на оплату медицинской помощи, оказываемой в соответствии с ТП ОМС, их </w:t>
      </w:r>
      <w:r>
        <w:rPr>
          <w:rFonts w:ascii="Times New Roman" w:hAnsi="Times New Roman"/>
          <w:sz w:val="28"/>
          <w:szCs w:val="28"/>
        </w:rPr>
        <w:t>структуру</w:t>
      </w:r>
      <w:r w:rsidRPr="00445F29">
        <w:rPr>
          <w:rFonts w:ascii="Times New Roman" w:hAnsi="Times New Roman"/>
          <w:sz w:val="28"/>
          <w:szCs w:val="28"/>
        </w:rPr>
        <w:t xml:space="preserve"> и порядок применения;</w:t>
      </w:r>
    </w:p>
    <w:p w:rsidR="00B011F6" w:rsidRPr="00445F2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сведения о применении </w:t>
      </w:r>
      <w:r w:rsidRPr="00445F29">
        <w:rPr>
          <w:rFonts w:ascii="Times New Roman" w:hAnsi="Times New Roman"/>
          <w:sz w:val="28"/>
          <w:szCs w:val="28"/>
        </w:rPr>
        <w:t>способ</w:t>
      </w:r>
      <w:r>
        <w:rPr>
          <w:rFonts w:ascii="Times New Roman" w:hAnsi="Times New Roman"/>
          <w:sz w:val="28"/>
          <w:szCs w:val="28"/>
        </w:rPr>
        <w:t>ов</w:t>
      </w:r>
      <w:r w:rsidRPr="00445F29">
        <w:rPr>
          <w:rFonts w:ascii="Times New Roman" w:hAnsi="Times New Roman"/>
          <w:sz w:val="28"/>
          <w:szCs w:val="28"/>
        </w:rPr>
        <w:t xml:space="preserve"> оплаты медицинской помощи, </w:t>
      </w:r>
      <w:r>
        <w:rPr>
          <w:rFonts w:ascii="Times New Roman" w:hAnsi="Times New Roman"/>
          <w:sz w:val="28"/>
          <w:szCs w:val="28"/>
        </w:rPr>
        <w:t xml:space="preserve">установленных </w:t>
      </w:r>
      <w:r w:rsidRPr="00445F29">
        <w:rPr>
          <w:rFonts w:ascii="Times New Roman" w:hAnsi="Times New Roman"/>
          <w:sz w:val="28"/>
          <w:szCs w:val="28"/>
        </w:rPr>
        <w:t>ТП ОМС;</w:t>
      </w:r>
    </w:p>
    <w:p w:rsidR="00B011F6" w:rsidRPr="00445F2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445F29">
        <w:rPr>
          <w:rFonts w:ascii="Times New Roman" w:hAnsi="Times New Roman"/>
          <w:sz w:val="28"/>
          <w:szCs w:val="28"/>
        </w:rPr>
        <w:t>порядок взаимодействия участников обязательного медицинского страхования на территории Ханты-Мансийского автономного округа – Югры (далее – автономного округа) при оплате медицинской помощи;</w:t>
      </w:r>
    </w:p>
    <w:p w:rsidR="00B011F6" w:rsidRPr="00445F2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445F29">
        <w:rPr>
          <w:rFonts w:ascii="Times New Roman" w:hAnsi="Times New Roman"/>
          <w:sz w:val="28"/>
          <w:szCs w:val="28"/>
        </w:rPr>
        <w:t>перечень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rsidR="00B011F6" w:rsidRPr="00445F29" w:rsidRDefault="00B011F6" w:rsidP="00B011F6">
      <w:pPr>
        <w:pStyle w:val="a3"/>
        <w:tabs>
          <w:tab w:val="left" w:pos="993"/>
        </w:tabs>
        <w:spacing w:after="0" w:line="240" w:lineRule="auto"/>
        <w:ind w:left="709"/>
        <w:jc w:val="both"/>
        <w:rPr>
          <w:rFonts w:ascii="Times New Roman" w:hAnsi="Times New Roman"/>
          <w:sz w:val="28"/>
          <w:szCs w:val="28"/>
        </w:rPr>
      </w:pPr>
    </w:p>
    <w:p w:rsidR="00B011F6" w:rsidRPr="00445F29" w:rsidRDefault="00B011F6" w:rsidP="001C2D07">
      <w:pPr>
        <w:pStyle w:val="a3"/>
        <w:numPr>
          <w:ilvl w:val="0"/>
          <w:numId w:val="9"/>
        </w:numPr>
        <w:spacing w:after="0" w:line="240" w:lineRule="auto"/>
        <w:ind w:left="0" w:firstLine="774"/>
        <w:jc w:val="both"/>
        <w:rPr>
          <w:rFonts w:ascii="Times New Roman" w:eastAsiaTheme="minorHAnsi" w:hAnsi="Times New Roman"/>
          <w:b/>
          <w:sz w:val="28"/>
          <w:szCs w:val="28"/>
        </w:rPr>
      </w:pPr>
      <w:r w:rsidRPr="00445F29">
        <w:rPr>
          <w:rFonts w:ascii="Times New Roman" w:eastAsiaTheme="minorHAnsi" w:hAnsi="Times New Roman"/>
          <w:b/>
          <w:sz w:val="28"/>
          <w:szCs w:val="28"/>
        </w:rPr>
        <w:t xml:space="preserve">Основные обязанности </w:t>
      </w:r>
      <w:r>
        <w:rPr>
          <w:rFonts w:ascii="Times New Roman" w:eastAsiaTheme="minorHAnsi" w:hAnsi="Times New Roman"/>
          <w:b/>
          <w:sz w:val="28"/>
          <w:szCs w:val="28"/>
        </w:rPr>
        <w:t>сторон</w:t>
      </w:r>
      <w:r w:rsidRPr="00445F29">
        <w:rPr>
          <w:rFonts w:ascii="Times New Roman" w:eastAsiaTheme="minorHAnsi" w:hAnsi="Times New Roman"/>
          <w:b/>
          <w:sz w:val="28"/>
          <w:szCs w:val="28"/>
        </w:rPr>
        <w:t xml:space="preserve"> Тарифного соглашения</w:t>
      </w:r>
      <w:r>
        <w:rPr>
          <w:rFonts w:ascii="Times New Roman" w:eastAsiaTheme="minorHAnsi" w:hAnsi="Times New Roman"/>
          <w:b/>
          <w:sz w:val="28"/>
          <w:szCs w:val="28"/>
        </w:rPr>
        <w:t xml:space="preserve"> и участников обязательного медицинского страхования</w:t>
      </w:r>
      <w:r w:rsidR="001C2D07">
        <w:rPr>
          <w:rFonts w:ascii="Times New Roman" w:eastAsiaTheme="minorHAnsi" w:hAnsi="Times New Roman"/>
          <w:b/>
          <w:sz w:val="28"/>
          <w:szCs w:val="28"/>
        </w:rPr>
        <w:t>:</w:t>
      </w:r>
    </w:p>
    <w:p w:rsidR="00B011F6" w:rsidRPr="00445F29"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Депздрав Югры</w:t>
      </w:r>
      <w:r w:rsidRPr="00445F29">
        <w:rPr>
          <w:rFonts w:ascii="Times New Roman" w:eastAsiaTheme="minorHAnsi" w:hAnsi="Times New Roman" w:cs="Times New Roman"/>
          <w:sz w:val="28"/>
          <w:szCs w:val="28"/>
          <w:lang w:eastAsia="en-US"/>
        </w:rPr>
        <w:t xml:space="preserve"> обязу</w:t>
      </w:r>
      <w:r>
        <w:rPr>
          <w:rFonts w:ascii="Times New Roman" w:eastAsiaTheme="minorHAnsi" w:hAnsi="Times New Roman" w:cs="Times New Roman"/>
          <w:sz w:val="28"/>
          <w:szCs w:val="28"/>
          <w:lang w:eastAsia="en-US"/>
        </w:rPr>
        <w:t>е</w:t>
      </w:r>
      <w:r w:rsidRPr="00445F29">
        <w:rPr>
          <w:rFonts w:ascii="Times New Roman" w:eastAsiaTheme="minorHAnsi" w:hAnsi="Times New Roman" w:cs="Times New Roman"/>
          <w:sz w:val="28"/>
          <w:szCs w:val="28"/>
          <w:lang w:eastAsia="en-US"/>
        </w:rPr>
        <w:t>тся осуществлять:</w:t>
      </w:r>
    </w:p>
    <w:p w:rsidR="00B011F6" w:rsidRPr="00445F29"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организацию лицензирования медицинской деятельности;</w:t>
      </w:r>
    </w:p>
    <w:p w:rsidR="00B011F6" w:rsidRPr="00445F29"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обеспечение контроля качества оказываемой медицинской помощи;</w:t>
      </w:r>
    </w:p>
    <w:p w:rsidR="00B011F6" w:rsidRPr="00445F29" w:rsidRDefault="00B011F6" w:rsidP="00850FFB">
      <w:pPr>
        <w:pStyle w:val="ConsPlusNormal"/>
        <w:widowControl/>
        <w:tabs>
          <w:tab w:val="clear" w:pos="0"/>
        </w:tabs>
        <w:suppressAutoHyphens/>
        <w:ind w:firstLine="708"/>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w:t>
      </w:r>
      <w:r w:rsidR="00850FFB">
        <w:rPr>
          <w:rFonts w:ascii="Times New Roman" w:eastAsiaTheme="minorHAnsi" w:hAnsi="Times New Roman" w:cs="Times New Roman"/>
          <w:sz w:val="28"/>
          <w:szCs w:val="28"/>
          <w:lang w:eastAsia="en-US"/>
        </w:rPr>
        <w:t xml:space="preserve"> </w:t>
      </w:r>
      <w:r w:rsidRPr="00445F29">
        <w:rPr>
          <w:rFonts w:ascii="Times New Roman" w:eastAsiaTheme="minorHAnsi" w:hAnsi="Times New Roman" w:cs="Times New Roman"/>
          <w:sz w:val="28"/>
          <w:szCs w:val="28"/>
          <w:lang w:eastAsia="en-US"/>
        </w:rPr>
        <w:t>разработку объемов оказания медицинской помощи, контроль за их соблюдением;</w:t>
      </w:r>
    </w:p>
    <w:p w:rsidR="00B011F6" w:rsidRPr="00445F29"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разработку предложений по совершенствованию системы обязательного медицинского страхования;</w:t>
      </w:r>
    </w:p>
    <w:p w:rsidR="00B011F6" w:rsidRPr="00445F29"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w:t>
      </w:r>
      <w:r>
        <w:rPr>
          <w:rFonts w:ascii="Times New Roman" w:eastAsiaTheme="minorHAnsi" w:hAnsi="Times New Roman" w:cs="Times New Roman"/>
          <w:sz w:val="28"/>
          <w:szCs w:val="28"/>
          <w:lang w:eastAsia="en-US"/>
        </w:rPr>
        <w:t xml:space="preserve"> электронного</w:t>
      </w:r>
      <w:r w:rsidRPr="00445F29">
        <w:rPr>
          <w:rFonts w:ascii="Times New Roman" w:eastAsiaTheme="minorHAnsi" w:hAnsi="Times New Roman" w:cs="Times New Roman"/>
          <w:sz w:val="28"/>
          <w:szCs w:val="28"/>
          <w:lang w:eastAsia="en-US"/>
        </w:rPr>
        <w:t xml:space="preserve"> взаимодействия;</w:t>
      </w:r>
    </w:p>
    <w:p w:rsidR="00B011F6" w:rsidRPr="00445F29"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lastRenderedPageBreak/>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445F29"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bCs/>
          <w:sz w:val="28"/>
          <w:szCs w:val="28"/>
          <w:lang w:eastAsia="en-US"/>
        </w:rPr>
        <w:t>ТФОМС Югры обязуется осуществлять:</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445F29">
        <w:rPr>
          <w:rFonts w:ascii="Times New Roman" w:eastAsiaTheme="minorHAnsi" w:hAnsi="Times New Roman" w:cs="Times New Roman"/>
          <w:bCs/>
          <w:sz w:val="28"/>
          <w:szCs w:val="28"/>
        </w:rPr>
        <w:t>финансирование обязательного медицинского страхования в соответствии с законодательством Российской Федерации и автономного округа;</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445F29">
        <w:rPr>
          <w:rFonts w:ascii="Times New Roman" w:eastAsiaTheme="minorHAnsi" w:hAnsi="Times New Roman" w:cs="Times New Roman"/>
          <w:bCs/>
          <w:sz w:val="28"/>
          <w:szCs w:val="28"/>
        </w:rPr>
        <w:t>обеспечение финансовой устойчивости системы обязательного медицинского страхования на территории автономного округа;</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445F29">
        <w:rPr>
          <w:rFonts w:ascii="Times New Roman" w:eastAsiaTheme="minorHAnsi" w:hAnsi="Times New Roman" w:cs="Times New Roman"/>
          <w:bCs/>
          <w:sz w:val="28"/>
          <w:szCs w:val="28"/>
        </w:rPr>
        <w:t>контроль целевого использования финансовых средств, направленных на обязательное медицинское страхование;</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445F29">
        <w:rPr>
          <w:rFonts w:ascii="Times New Roman" w:eastAsiaTheme="minorHAnsi" w:hAnsi="Times New Roman" w:cs="Times New Roman"/>
          <w:bCs/>
          <w:sz w:val="28"/>
          <w:szCs w:val="28"/>
        </w:rPr>
        <w:t xml:space="preserve">обеспечение предусмотренных законодательством Российской Федерации прав </w:t>
      </w:r>
      <w:r>
        <w:rPr>
          <w:rFonts w:ascii="Times New Roman" w:eastAsiaTheme="minorHAnsi" w:hAnsi="Times New Roman" w:cs="Times New Roman"/>
          <w:bCs/>
          <w:sz w:val="28"/>
          <w:szCs w:val="28"/>
        </w:rPr>
        <w:t xml:space="preserve">застрахованных лиц </w:t>
      </w:r>
      <w:r w:rsidRPr="00445F29">
        <w:rPr>
          <w:rFonts w:ascii="Times New Roman" w:eastAsiaTheme="minorHAnsi" w:hAnsi="Times New Roman" w:cs="Times New Roman"/>
          <w:bCs/>
          <w:sz w:val="28"/>
          <w:szCs w:val="28"/>
        </w:rPr>
        <w:t>в системе обязательного медицинского страхования;</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 xml:space="preserve">информационный обмен в соответствии с установленными стандартами и регламентами межведомственного </w:t>
      </w:r>
      <w:r>
        <w:rPr>
          <w:rFonts w:ascii="Times New Roman" w:eastAsiaTheme="minorHAnsi" w:hAnsi="Times New Roman" w:cs="Times New Roman"/>
          <w:sz w:val="28"/>
          <w:szCs w:val="28"/>
          <w:lang w:eastAsia="en-US"/>
        </w:rPr>
        <w:t xml:space="preserve">электронного </w:t>
      </w:r>
      <w:r w:rsidRPr="00445F29">
        <w:rPr>
          <w:rFonts w:ascii="Times New Roman" w:eastAsiaTheme="minorHAnsi" w:hAnsi="Times New Roman" w:cs="Times New Roman"/>
          <w:sz w:val="28"/>
          <w:szCs w:val="28"/>
          <w:lang w:eastAsia="en-US"/>
        </w:rPr>
        <w:t>взаимодействия;</w:t>
      </w:r>
    </w:p>
    <w:p w:rsidR="00B011F6" w:rsidRPr="00445F29"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445F29"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Страховые медицинские организации</w:t>
      </w:r>
      <w:r w:rsidR="00850FFB">
        <w:rPr>
          <w:rFonts w:ascii="Times New Roman" w:eastAsiaTheme="minorHAnsi" w:hAnsi="Times New Roman" w:cs="Times New Roman"/>
          <w:sz w:val="28"/>
          <w:szCs w:val="28"/>
          <w:lang w:eastAsia="en-US"/>
        </w:rPr>
        <w:t xml:space="preserve"> (далее также – СМО)</w:t>
      </w:r>
      <w:r w:rsidRPr="00445F29">
        <w:rPr>
          <w:rFonts w:ascii="Times New Roman" w:eastAsiaTheme="minorHAnsi" w:hAnsi="Times New Roman" w:cs="Times New Roman"/>
          <w:sz w:val="28"/>
          <w:szCs w:val="28"/>
          <w:lang w:eastAsia="en-US"/>
        </w:rPr>
        <w:t xml:space="preserve"> обязуются обеспечить:</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оплат</w:t>
      </w:r>
      <w:r>
        <w:rPr>
          <w:rFonts w:ascii="Times New Roman" w:eastAsiaTheme="minorHAnsi" w:hAnsi="Times New Roman" w:cs="Times New Roman"/>
          <w:sz w:val="28"/>
          <w:szCs w:val="28"/>
          <w:lang w:eastAsia="en-US"/>
        </w:rPr>
        <w:t>у</w:t>
      </w:r>
      <w:r w:rsidRPr="00445F29">
        <w:rPr>
          <w:rFonts w:ascii="Times New Roman" w:eastAsiaTheme="minorHAnsi" w:hAnsi="Times New Roman" w:cs="Times New Roman"/>
          <w:sz w:val="28"/>
          <w:szCs w:val="28"/>
          <w:lang w:eastAsia="en-US"/>
        </w:rPr>
        <w:t xml:space="preserve"> медицинской помощи в порядке, установленном настоящим Тарифным соглашением;</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контрол</w:t>
      </w:r>
      <w:r>
        <w:rPr>
          <w:rFonts w:ascii="Times New Roman" w:eastAsiaTheme="minorHAnsi" w:hAnsi="Times New Roman" w:cs="Times New Roman"/>
          <w:sz w:val="28"/>
          <w:szCs w:val="28"/>
          <w:lang w:eastAsia="en-US"/>
        </w:rPr>
        <w:t>ь</w:t>
      </w:r>
      <w:r w:rsidRPr="00445F29">
        <w:rPr>
          <w:rFonts w:ascii="Times New Roman" w:eastAsiaTheme="minorHAnsi" w:hAnsi="Times New Roman" w:cs="Times New Roman"/>
          <w:sz w:val="28"/>
          <w:szCs w:val="28"/>
          <w:lang w:eastAsia="en-US"/>
        </w:rPr>
        <w:t xml:space="preserve"> объемов, сроков</w:t>
      </w:r>
      <w:r>
        <w:rPr>
          <w:rFonts w:ascii="Times New Roman" w:eastAsiaTheme="minorHAnsi" w:hAnsi="Times New Roman" w:cs="Times New Roman"/>
          <w:sz w:val="28"/>
          <w:szCs w:val="28"/>
          <w:lang w:eastAsia="en-US"/>
        </w:rPr>
        <w:t xml:space="preserve">, </w:t>
      </w:r>
      <w:r w:rsidRPr="00445F29">
        <w:rPr>
          <w:rFonts w:ascii="Times New Roman" w:eastAsiaTheme="minorHAnsi" w:hAnsi="Times New Roman" w:cs="Times New Roman"/>
          <w:sz w:val="28"/>
          <w:szCs w:val="28"/>
          <w:lang w:eastAsia="en-US"/>
        </w:rPr>
        <w:t xml:space="preserve">качества </w:t>
      </w:r>
      <w:r>
        <w:rPr>
          <w:rFonts w:ascii="Times New Roman" w:eastAsiaTheme="minorHAnsi" w:hAnsi="Times New Roman" w:cs="Times New Roman"/>
          <w:sz w:val="28"/>
          <w:szCs w:val="28"/>
          <w:lang w:eastAsia="en-US"/>
        </w:rPr>
        <w:t xml:space="preserve">и условий предоставления </w:t>
      </w:r>
      <w:r w:rsidRPr="00445F29">
        <w:rPr>
          <w:rFonts w:ascii="Times New Roman" w:eastAsiaTheme="minorHAnsi" w:hAnsi="Times New Roman" w:cs="Times New Roman"/>
          <w:sz w:val="28"/>
          <w:szCs w:val="28"/>
          <w:lang w:eastAsia="en-US"/>
        </w:rPr>
        <w:t>медицинской помощи в соответствии с условиями договоров на оказание</w:t>
      </w:r>
      <w:r>
        <w:rPr>
          <w:rFonts w:ascii="Times New Roman" w:eastAsiaTheme="minorHAnsi" w:hAnsi="Times New Roman" w:cs="Times New Roman"/>
          <w:sz w:val="28"/>
          <w:szCs w:val="28"/>
          <w:lang w:eastAsia="en-US"/>
        </w:rPr>
        <w:t xml:space="preserve"> и оплату </w:t>
      </w:r>
      <w:r w:rsidRPr="00445F29">
        <w:rPr>
          <w:rFonts w:ascii="Times New Roman" w:eastAsiaTheme="minorHAnsi" w:hAnsi="Times New Roman" w:cs="Times New Roman"/>
          <w:sz w:val="28"/>
          <w:szCs w:val="28"/>
          <w:lang w:eastAsia="en-US"/>
        </w:rPr>
        <w:t>медицинской помощи по обязательному медицинскому страхованию;</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 xml:space="preserve">осуществление защиты </w:t>
      </w:r>
      <w:r>
        <w:rPr>
          <w:rFonts w:ascii="Times New Roman" w:eastAsiaTheme="minorHAnsi" w:hAnsi="Times New Roman" w:cs="Times New Roman"/>
          <w:sz w:val="28"/>
          <w:szCs w:val="28"/>
          <w:lang w:eastAsia="en-US"/>
        </w:rPr>
        <w:t xml:space="preserve">прав и законных </w:t>
      </w:r>
      <w:r w:rsidRPr="00445F29">
        <w:rPr>
          <w:rFonts w:ascii="Times New Roman" w:eastAsiaTheme="minorHAnsi" w:hAnsi="Times New Roman" w:cs="Times New Roman"/>
          <w:sz w:val="28"/>
          <w:szCs w:val="28"/>
          <w:lang w:eastAsia="en-US"/>
        </w:rPr>
        <w:t xml:space="preserve">интересов застрахованных </w:t>
      </w:r>
      <w:r>
        <w:rPr>
          <w:rFonts w:ascii="Times New Roman" w:eastAsiaTheme="minorHAnsi" w:hAnsi="Times New Roman" w:cs="Times New Roman"/>
          <w:sz w:val="28"/>
          <w:szCs w:val="28"/>
          <w:lang w:eastAsia="en-US"/>
        </w:rPr>
        <w:t>лиц</w:t>
      </w:r>
      <w:r w:rsidRPr="00445F29">
        <w:rPr>
          <w:rFonts w:ascii="Times New Roman" w:eastAsiaTheme="minorHAnsi" w:hAnsi="Times New Roman" w:cs="Times New Roman"/>
          <w:sz w:val="28"/>
          <w:szCs w:val="28"/>
          <w:lang w:eastAsia="en-US"/>
        </w:rPr>
        <w:t>;</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w:t>
      </w:r>
      <w:r>
        <w:rPr>
          <w:rFonts w:ascii="Times New Roman" w:eastAsiaTheme="minorHAnsi" w:hAnsi="Times New Roman" w:cs="Times New Roman"/>
          <w:sz w:val="28"/>
          <w:szCs w:val="28"/>
          <w:lang w:eastAsia="en-US"/>
        </w:rPr>
        <w:t xml:space="preserve"> информационного взаимодействия</w:t>
      </w:r>
      <w:r w:rsidRPr="00445F29">
        <w:rPr>
          <w:rFonts w:ascii="Times New Roman" w:eastAsiaTheme="minorHAnsi" w:hAnsi="Times New Roman" w:cs="Times New Roman"/>
          <w:sz w:val="28"/>
          <w:szCs w:val="28"/>
          <w:lang w:eastAsia="en-US"/>
        </w:rPr>
        <w:t>;</w:t>
      </w:r>
    </w:p>
    <w:p w:rsidR="00B011F6" w:rsidRPr="00445F29"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445F29"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 xml:space="preserve">Медицинские организации </w:t>
      </w:r>
      <w:r>
        <w:rPr>
          <w:rFonts w:ascii="Times New Roman" w:eastAsiaTheme="minorHAnsi" w:hAnsi="Times New Roman" w:cs="Times New Roman"/>
          <w:sz w:val="28"/>
          <w:szCs w:val="28"/>
          <w:lang w:eastAsia="en-US"/>
        </w:rPr>
        <w:t xml:space="preserve">(далее также – МО) </w:t>
      </w:r>
      <w:r w:rsidRPr="00445F29">
        <w:rPr>
          <w:rFonts w:ascii="Times New Roman" w:eastAsiaTheme="minorHAnsi" w:hAnsi="Times New Roman" w:cs="Times New Roman"/>
          <w:sz w:val="28"/>
          <w:szCs w:val="28"/>
          <w:lang w:eastAsia="en-US"/>
        </w:rPr>
        <w:t>обязуются обеспечить:</w:t>
      </w:r>
    </w:p>
    <w:p w:rsidR="00B011F6" w:rsidRPr="00445F29"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оказание качественной, доступной медицинской помощи гражданам в объемах и на условиях ТП ОМС в 2019 году;</w:t>
      </w:r>
    </w:p>
    <w:p w:rsidR="00B011F6" w:rsidRPr="00445F29"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rsidR="00B011F6" w:rsidRPr="00445F29"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выполнение требований медицинской этики, деонтологии, врачебной тайны;</w:t>
      </w:r>
    </w:p>
    <w:p w:rsidR="00B011F6" w:rsidRPr="00445F29"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 xml:space="preserve">информационный обмен в соответствии с установленными стандартами и регламентами </w:t>
      </w:r>
      <w:r>
        <w:rPr>
          <w:rFonts w:ascii="Times New Roman" w:eastAsiaTheme="minorHAnsi" w:hAnsi="Times New Roman" w:cs="Times New Roman"/>
          <w:sz w:val="28"/>
          <w:szCs w:val="28"/>
          <w:lang w:eastAsia="en-US"/>
        </w:rPr>
        <w:t xml:space="preserve">информационного </w:t>
      </w:r>
      <w:r w:rsidRPr="00445F29">
        <w:rPr>
          <w:rFonts w:ascii="Times New Roman" w:eastAsiaTheme="minorHAnsi" w:hAnsi="Times New Roman" w:cs="Times New Roman"/>
          <w:sz w:val="28"/>
          <w:szCs w:val="28"/>
          <w:lang w:eastAsia="en-US"/>
        </w:rPr>
        <w:t>взаимодействия;</w:t>
      </w:r>
    </w:p>
    <w:p w:rsidR="00B011F6" w:rsidRPr="00445F29"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445F29"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Профессиональный союз медицинских работников обязу</w:t>
      </w:r>
      <w:r>
        <w:rPr>
          <w:rFonts w:ascii="Times New Roman" w:eastAsiaTheme="minorHAnsi" w:hAnsi="Times New Roman" w:cs="Times New Roman"/>
          <w:sz w:val="28"/>
          <w:szCs w:val="28"/>
          <w:lang w:eastAsia="en-US"/>
        </w:rPr>
        <w:t>е</w:t>
      </w:r>
      <w:r w:rsidRPr="00445F29">
        <w:rPr>
          <w:rFonts w:ascii="Times New Roman" w:eastAsiaTheme="minorHAnsi" w:hAnsi="Times New Roman" w:cs="Times New Roman"/>
          <w:sz w:val="28"/>
          <w:szCs w:val="28"/>
          <w:lang w:eastAsia="en-US"/>
        </w:rPr>
        <w:t>тся обеспечить:</w:t>
      </w:r>
    </w:p>
    <w:p w:rsidR="00B011F6" w:rsidRPr="00445F29"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 xml:space="preserve">активное участие в формировании и реализации региональной нормативной правовой базы в сфере здравоохранения в условиях его реформирования и модернизации, в совершенствовании правового положения медицинских организаций, исходя из необходимости повышения уровня </w:t>
      </w:r>
      <w:r w:rsidRPr="00445F29">
        <w:rPr>
          <w:rFonts w:ascii="Times New Roman" w:eastAsiaTheme="minorHAnsi" w:hAnsi="Times New Roman" w:cs="Times New Roman"/>
          <w:sz w:val="28"/>
          <w:szCs w:val="28"/>
          <w:lang w:eastAsia="en-US"/>
        </w:rPr>
        <w:lastRenderedPageBreak/>
        <w:t>защищенности профессиональных, трудовых и социально- экономических прав и интересов работников отрасли;</w:t>
      </w:r>
    </w:p>
    <w:p w:rsidR="00B011F6" w:rsidRPr="00445F29"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проведение информационной работы в медицинских организациях;</w:t>
      </w:r>
    </w:p>
    <w:p w:rsidR="00B011F6" w:rsidRPr="00445F29"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контроль соблюдения медицинскими организациями норм трудового законодательства;</w:t>
      </w:r>
    </w:p>
    <w:p w:rsidR="00B011F6" w:rsidRPr="00445F29"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445F29">
        <w:rPr>
          <w:rFonts w:ascii="Times New Roman" w:eastAsiaTheme="minorHAnsi" w:hAnsi="Times New Roman" w:cs="Times New Roman"/>
          <w:sz w:val="28"/>
          <w:szCs w:val="28"/>
          <w:lang w:eastAsia="en-US"/>
        </w:rPr>
        <w:t>осуществление иных полномочий в соответствии с действующим законодательством Российской Федерации.</w:t>
      </w:r>
    </w:p>
    <w:p w:rsidR="00B011F6" w:rsidRPr="0063512D" w:rsidRDefault="00B011F6" w:rsidP="00B011F6">
      <w:pPr>
        <w:tabs>
          <w:tab w:val="left" w:pos="993"/>
        </w:tabs>
        <w:spacing w:after="0" w:line="240" w:lineRule="auto"/>
        <w:jc w:val="both"/>
        <w:rPr>
          <w:rFonts w:ascii="Times New Roman" w:hAnsi="Times New Roman"/>
          <w:sz w:val="28"/>
          <w:szCs w:val="28"/>
        </w:rPr>
      </w:pPr>
    </w:p>
    <w:p w:rsidR="00B011F6" w:rsidRPr="0063512D"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63512D">
        <w:rPr>
          <w:rFonts w:ascii="Times New Roman" w:hAnsi="Times New Roman"/>
          <w:b/>
          <w:sz w:val="28"/>
          <w:szCs w:val="28"/>
        </w:rPr>
        <w:t>Система оплаты медицинской помощи, устанавливаемая Тарифным соглашением, должна способствовать решению следующих основных задач:</w:t>
      </w:r>
    </w:p>
    <w:p w:rsidR="00B011F6" w:rsidRPr="0063512D"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63512D">
        <w:rPr>
          <w:rFonts w:ascii="Times New Roman" w:hAnsi="Times New Roman"/>
          <w:sz w:val="28"/>
          <w:szCs w:val="28"/>
        </w:rPr>
        <w:t>обеспечивать реализацию гарантий оказания бесплатной медицинской помощи на территории автономного округа, определяемых ТП ОМС в условиях максимально эффективного использования целевых финансовых средств обязательного медицинского страхования;</w:t>
      </w:r>
    </w:p>
    <w:p w:rsidR="00B011F6" w:rsidRPr="0063512D"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63512D">
        <w:rPr>
          <w:rFonts w:ascii="Times New Roman" w:hAnsi="Times New Roman"/>
          <w:sz w:val="28"/>
          <w:szCs w:val="28"/>
        </w:rPr>
        <w:t>обеспечивать предсказуемость затрат на медицинскую помощь;</w:t>
      </w:r>
    </w:p>
    <w:p w:rsidR="00B011F6" w:rsidRPr="0063512D"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63512D">
        <w:rPr>
          <w:rFonts w:ascii="Times New Roman" w:hAnsi="Times New Roman"/>
          <w:sz w:val="28"/>
          <w:szCs w:val="28"/>
        </w:rPr>
        <w:t xml:space="preserve">стимулировать реструктуризацию медицинской помощи, ресурсосбережение, смещение значительного объёма помощи на </w:t>
      </w:r>
      <w:proofErr w:type="spellStart"/>
      <w:r w:rsidRPr="0063512D">
        <w:rPr>
          <w:rFonts w:ascii="Times New Roman" w:hAnsi="Times New Roman"/>
          <w:sz w:val="28"/>
          <w:szCs w:val="28"/>
        </w:rPr>
        <w:t>внестационарный</w:t>
      </w:r>
      <w:proofErr w:type="spellEnd"/>
      <w:r w:rsidRPr="0063512D">
        <w:rPr>
          <w:rFonts w:ascii="Times New Roman" w:hAnsi="Times New Roman"/>
          <w:sz w:val="28"/>
          <w:szCs w:val="28"/>
        </w:rPr>
        <w:t xml:space="preserve"> этап, сокращение длительности пребывания больных в стационаре, усиление профилактической направленности в деятельности медицинских </w:t>
      </w:r>
      <w:r>
        <w:rPr>
          <w:rFonts w:ascii="Times New Roman" w:hAnsi="Times New Roman"/>
          <w:sz w:val="28"/>
          <w:szCs w:val="28"/>
        </w:rPr>
        <w:t>организаций</w:t>
      </w:r>
      <w:r w:rsidRPr="0063512D">
        <w:rPr>
          <w:rFonts w:ascii="Times New Roman" w:hAnsi="Times New Roman"/>
          <w:sz w:val="28"/>
          <w:szCs w:val="28"/>
        </w:rPr>
        <w:t>, обеспечение заинтересованности в рациональном расходовании финансовых ресурсов;</w:t>
      </w:r>
    </w:p>
    <w:p w:rsidR="00B011F6" w:rsidRPr="0063512D"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63512D">
        <w:rPr>
          <w:rFonts w:ascii="Times New Roman" w:hAnsi="Times New Roman"/>
          <w:sz w:val="28"/>
          <w:szCs w:val="28"/>
        </w:rPr>
        <w:t xml:space="preserve">способствовать приведению </w:t>
      </w:r>
      <w:r>
        <w:rPr>
          <w:rFonts w:ascii="Times New Roman" w:hAnsi="Times New Roman"/>
          <w:sz w:val="28"/>
          <w:szCs w:val="28"/>
        </w:rPr>
        <w:t>размера</w:t>
      </w:r>
      <w:r w:rsidRPr="0063512D">
        <w:rPr>
          <w:rFonts w:ascii="Times New Roman" w:hAnsi="Times New Roman"/>
          <w:sz w:val="28"/>
          <w:szCs w:val="28"/>
        </w:rPr>
        <w:t xml:space="preserve"> тарифов в соответствие нормативно обоснованным затратам на оказание медицинской помощи застрахованным </w:t>
      </w:r>
      <w:r>
        <w:rPr>
          <w:rFonts w:ascii="Times New Roman" w:hAnsi="Times New Roman"/>
          <w:sz w:val="28"/>
          <w:szCs w:val="28"/>
        </w:rPr>
        <w:t>лицам</w:t>
      </w:r>
      <w:r w:rsidRPr="0063512D">
        <w:rPr>
          <w:rFonts w:ascii="Times New Roman" w:hAnsi="Times New Roman"/>
          <w:sz w:val="28"/>
          <w:szCs w:val="28"/>
        </w:rPr>
        <w:t>;</w:t>
      </w:r>
    </w:p>
    <w:p w:rsidR="00B011F6" w:rsidRPr="0063512D"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63512D">
        <w:rPr>
          <w:rFonts w:ascii="Times New Roman" w:hAnsi="Times New Roman"/>
          <w:sz w:val="28"/>
          <w:szCs w:val="28"/>
        </w:rPr>
        <w:t>обеспечивать доступность и повышение качества медицинской помощи.</w:t>
      </w:r>
    </w:p>
    <w:p w:rsidR="00B011F6" w:rsidRPr="0063512D" w:rsidRDefault="00B011F6" w:rsidP="00B011F6">
      <w:pPr>
        <w:pStyle w:val="a3"/>
        <w:tabs>
          <w:tab w:val="left" w:pos="993"/>
        </w:tabs>
        <w:spacing w:after="0" w:line="240" w:lineRule="auto"/>
        <w:ind w:left="709"/>
        <w:jc w:val="both"/>
        <w:rPr>
          <w:rFonts w:ascii="Times New Roman" w:hAnsi="Times New Roman"/>
          <w:b/>
          <w:sz w:val="28"/>
          <w:szCs w:val="28"/>
        </w:rPr>
      </w:pPr>
    </w:p>
    <w:p w:rsidR="00B011F6" w:rsidRPr="001C2D07"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1C2D07">
        <w:rPr>
          <w:rFonts w:ascii="Times New Roman" w:hAnsi="Times New Roman"/>
          <w:b/>
          <w:sz w:val="28"/>
          <w:szCs w:val="28"/>
        </w:rPr>
        <w:t xml:space="preserve">Основные понятия и сокращения, используемые </w:t>
      </w:r>
      <w:r w:rsidR="001C2D07" w:rsidRPr="001C2D07">
        <w:rPr>
          <w:rFonts w:ascii="Times New Roman" w:hAnsi="Times New Roman"/>
          <w:b/>
          <w:sz w:val="28"/>
          <w:szCs w:val="28"/>
        </w:rPr>
        <w:t>в Тарифном соглашении</w:t>
      </w:r>
      <w:r w:rsidR="001C2D07">
        <w:rPr>
          <w:rFonts w:ascii="Times New Roman" w:hAnsi="Times New Roman"/>
          <w:b/>
          <w:sz w:val="28"/>
          <w:szCs w:val="28"/>
        </w:rPr>
        <w:t>:</w:t>
      </w:r>
    </w:p>
    <w:p w:rsidR="00B011F6" w:rsidRPr="0063512D" w:rsidRDefault="00B011F6" w:rsidP="00B011F6">
      <w:pPr>
        <w:autoSpaceDE w:val="0"/>
        <w:spacing w:after="0" w:line="240" w:lineRule="auto"/>
        <w:ind w:firstLine="709"/>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Уровень</w:t>
      </w:r>
      <w:r w:rsidRPr="0063512D">
        <w:rPr>
          <w:rFonts w:ascii="Times New Roman" w:eastAsiaTheme="minorHAnsi" w:hAnsi="Times New Roman"/>
          <w:sz w:val="28"/>
          <w:szCs w:val="28"/>
        </w:rPr>
        <w:t xml:space="preserve"> </w:t>
      </w:r>
      <w:r w:rsidRPr="0063512D">
        <w:rPr>
          <w:rFonts w:ascii="Times New Roman" w:eastAsiaTheme="minorHAnsi" w:hAnsi="Times New Roman"/>
          <w:b/>
          <w:sz w:val="28"/>
          <w:szCs w:val="28"/>
        </w:rPr>
        <w:t>организации медицинской помощи</w:t>
      </w:r>
      <w:r w:rsidRPr="0063512D">
        <w:rPr>
          <w:rFonts w:ascii="Times New Roman" w:eastAsiaTheme="minorHAnsi" w:hAnsi="Times New Roman"/>
          <w:sz w:val="28"/>
          <w:szCs w:val="28"/>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rsidR="00B011F6" w:rsidRPr="0063512D" w:rsidRDefault="00B011F6" w:rsidP="00B011F6">
      <w:pPr>
        <w:tabs>
          <w:tab w:val="left" w:pos="709"/>
        </w:tabs>
        <w:suppressAutoHyphens/>
        <w:autoSpaceDE w:val="0"/>
        <w:spacing w:after="0" w:line="240" w:lineRule="auto"/>
        <w:ind w:firstLine="709"/>
        <w:contextualSpacing/>
        <w:jc w:val="both"/>
        <w:rPr>
          <w:rFonts w:ascii="Times New Roman" w:eastAsia="Times New Roman" w:hAnsi="Times New Roman"/>
          <w:sz w:val="28"/>
          <w:szCs w:val="28"/>
          <w:lang w:eastAsia="ar-SA"/>
        </w:rPr>
      </w:pPr>
      <w:r w:rsidRPr="0063512D">
        <w:rPr>
          <w:rFonts w:ascii="Times New Roman" w:eastAsia="Times New Roman" w:hAnsi="Times New Roman"/>
          <w:b/>
          <w:sz w:val="28"/>
          <w:szCs w:val="28"/>
          <w:lang w:eastAsia="ar-SA"/>
        </w:rPr>
        <w:t>Тарифы в сфере обязательного медицинского страхования</w:t>
      </w:r>
      <w:r w:rsidRPr="0063512D">
        <w:rPr>
          <w:rFonts w:ascii="Times New Roman" w:eastAsia="Times New Roman" w:hAnsi="Times New Roman"/>
          <w:sz w:val="28"/>
          <w:szCs w:val="28"/>
          <w:lang w:eastAsia="ar-SA"/>
        </w:rPr>
        <w:t xml:space="preserve"> (далее – тарифы) – стоимость единицы объёма медицинской помощи, оказываемой застрахованным лицам по ОМС.</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Случай госпитализации</w:t>
      </w:r>
      <w:r w:rsidRPr="0063512D">
        <w:rPr>
          <w:rFonts w:ascii="Times New Roman" w:eastAsiaTheme="minorHAnsi" w:hAnsi="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hAnsi="Times New Roman"/>
          <w:b/>
          <w:sz w:val="28"/>
          <w:szCs w:val="28"/>
        </w:rPr>
        <w:t>Клинико-статистическая группа заболеваний (КСГ)</w:t>
      </w:r>
      <w:r w:rsidRPr="0063512D">
        <w:rPr>
          <w:rFonts w:ascii="Times New Roman" w:hAnsi="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Клинико-статистические группы не применяются врачами-экспертами страховых медицинских организаций в качестве клинических рекомендаций для проведения медико-экономической экспертизы и экспертизы качества медицинской помощи</w:t>
      </w:r>
      <w:r w:rsidRPr="0063512D">
        <w:rPr>
          <w:rFonts w:ascii="Times New Roman" w:eastAsiaTheme="minorHAnsi" w:hAnsi="Times New Roman"/>
          <w:sz w:val="28"/>
          <w:szCs w:val="28"/>
        </w:rPr>
        <w:t>.</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lastRenderedPageBreak/>
        <w:t>Оплата медицинской помощи по КСГ</w:t>
      </w:r>
      <w:r w:rsidRPr="0063512D">
        <w:rPr>
          <w:rFonts w:ascii="Times New Roman" w:eastAsiaTheme="minorHAnsi" w:hAnsi="Times New Roman"/>
          <w:sz w:val="28"/>
          <w:szCs w:val="28"/>
        </w:rPr>
        <w:t xml:space="preserve">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Базовая ставка</w:t>
      </w:r>
      <w:r w:rsidRPr="0063512D">
        <w:rPr>
          <w:rFonts w:ascii="Times New Roman" w:eastAsiaTheme="minorHAnsi" w:hAnsi="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Коэффициент относительной затратоемкости</w:t>
      </w:r>
      <w:r w:rsidRPr="0063512D">
        <w:rPr>
          <w:rFonts w:ascii="Times New Roman" w:eastAsiaTheme="minorHAnsi" w:hAnsi="Times New Roman"/>
          <w:sz w:val="28"/>
          <w:szCs w:val="28"/>
        </w:rPr>
        <w:t xml:space="preserve"> – устанавливаемый методическими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Коэффициент дифференциации</w:t>
      </w:r>
      <w:r w:rsidRPr="0063512D">
        <w:rPr>
          <w:rFonts w:ascii="Times New Roman" w:eastAsiaTheme="minorHAnsi" w:hAnsi="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Поправочные коэффициенты</w:t>
      </w:r>
      <w:r w:rsidRPr="0063512D">
        <w:rPr>
          <w:rFonts w:ascii="Times New Roman" w:eastAsiaTheme="minorHAnsi" w:hAnsi="Times New Roman"/>
          <w:sz w:val="28"/>
          <w:szCs w:val="28"/>
        </w:rPr>
        <w:t xml:space="preserve"> – управленческий коэффициент, коэффициент уровня (подуровня) оказания медицинской помощи, коэффициент сложности лечения пациентов.</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Управленческий коэффициент</w:t>
      </w:r>
      <w:r w:rsidRPr="0063512D">
        <w:rPr>
          <w:rFonts w:ascii="Times New Roman" w:eastAsiaTheme="minorHAnsi" w:hAnsi="Times New Roman"/>
          <w:sz w:val="28"/>
          <w:szCs w:val="28"/>
        </w:rPr>
        <w:t xml:space="preserve"> – поправочный</w:t>
      </w:r>
      <w:r w:rsidRPr="0063512D">
        <w:rPr>
          <w:rFonts w:ascii="Times New Roman" w:eastAsiaTheme="minorHAnsi" w:hAnsi="Times New Roman"/>
          <w:color w:val="FF0000"/>
          <w:sz w:val="28"/>
          <w:szCs w:val="28"/>
        </w:rPr>
        <w:t xml:space="preserve"> </w:t>
      </w:r>
      <w:r w:rsidRPr="0063512D">
        <w:rPr>
          <w:rFonts w:ascii="Times New Roman" w:eastAsiaTheme="minorHAnsi" w:hAnsi="Times New Roman"/>
          <w:sz w:val="28"/>
          <w:szCs w:val="28"/>
        </w:rPr>
        <w:t>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Коэффициент уровня оказания медицинской помощи</w:t>
      </w:r>
      <w:r w:rsidRPr="0063512D">
        <w:rPr>
          <w:rFonts w:ascii="Times New Roman" w:eastAsiaTheme="minorHAnsi" w:hAnsi="Times New Roman"/>
          <w:sz w:val="28"/>
          <w:szCs w:val="28"/>
        </w:rPr>
        <w:t xml:space="preserve"> – поправочный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Коэффициент подуровня оказания медицинской помощи</w:t>
      </w:r>
      <w:r w:rsidRPr="0063512D">
        <w:rPr>
          <w:rFonts w:ascii="Times New Roman" w:eastAsiaTheme="minorHAnsi" w:hAnsi="Times New Roman"/>
          <w:sz w:val="28"/>
          <w:szCs w:val="28"/>
        </w:rPr>
        <w:t xml:space="preserve"> –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Коэффициент сложности лечения пациентов</w:t>
      </w:r>
      <w:r w:rsidRPr="0063512D">
        <w:rPr>
          <w:rFonts w:ascii="Times New Roman" w:eastAsiaTheme="minorHAnsi" w:hAnsi="Times New Roman"/>
          <w:sz w:val="28"/>
          <w:szCs w:val="28"/>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Подгруппа в составе клинико-статистической группы заболеваний</w:t>
      </w:r>
      <w:r w:rsidRPr="0063512D">
        <w:rPr>
          <w:rFonts w:ascii="Times New Roman" w:eastAsiaTheme="minorHAnsi" w:hAnsi="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eastAsiaTheme="minorHAnsi" w:hAnsi="Times New Roman"/>
          <w:b/>
          <w:sz w:val="28"/>
          <w:szCs w:val="28"/>
        </w:rPr>
        <w:t>Оплата медицинской помощи за услугу</w:t>
      </w:r>
      <w:r w:rsidRPr="0063512D">
        <w:rPr>
          <w:rFonts w:ascii="Times New Roman" w:eastAsiaTheme="minorHAnsi" w:hAnsi="Times New Roman"/>
          <w:sz w:val="28"/>
          <w:szCs w:val="28"/>
        </w:rPr>
        <w:t xml:space="preserve"> – составной компонент оплаты, применяемый дополнительно к оплате по КСГ в рамках одного случая </w:t>
      </w:r>
      <w:r w:rsidRPr="0063512D">
        <w:rPr>
          <w:rFonts w:ascii="Times New Roman" w:eastAsiaTheme="minorHAnsi" w:hAnsi="Times New Roman"/>
          <w:sz w:val="28"/>
          <w:szCs w:val="28"/>
        </w:rPr>
        <w:lastRenderedPageBreak/>
        <w:t>госпитализации строго в соответствии с перечнем услуг, установленных настоящими рекомендациями.</w:t>
      </w:r>
    </w:p>
    <w:p w:rsidR="00B011F6" w:rsidRPr="0063512D" w:rsidRDefault="00B011F6" w:rsidP="00B011F6">
      <w:pPr>
        <w:autoSpaceDE w:val="0"/>
        <w:autoSpaceDN w:val="0"/>
        <w:adjustRightInd w:val="0"/>
        <w:spacing w:after="0" w:line="240" w:lineRule="auto"/>
        <w:ind w:firstLine="709"/>
        <w:jc w:val="both"/>
        <w:rPr>
          <w:rFonts w:ascii="Times New Roman" w:eastAsiaTheme="minorHAnsi" w:hAnsi="Times New Roman"/>
          <w:spacing w:val="-4"/>
          <w:sz w:val="28"/>
          <w:szCs w:val="28"/>
        </w:rPr>
      </w:pPr>
      <w:r w:rsidRPr="0063512D">
        <w:rPr>
          <w:rFonts w:ascii="Times New Roman" w:eastAsiaTheme="minorHAnsi" w:hAnsi="Times New Roman"/>
          <w:b/>
          <w:spacing w:val="-4"/>
          <w:sz w:val="28"/>
          <w:szCs w:val="28"/>
        </w:rPr>
        <w:t xml:space="preserve">Отчетный период (месяц) </w:t>
      </w:r>
      <w:r w:rsidRPr="0063512D">
        <w:rPr>
          <w:rFonts w:ascii="Times New Roman" w:eastAsiaTheme="minorHAnsi" w:hAnsi="Times New Roman"/>
          <w:spacing w:val="-4"/>
          <w:sz w:val="28"/>
          <w:szCs w:val="28"/>
        </w:rPr>
        <w:t>– календарный месяц оказания медицинской помощи, в том числе завершения ранее начатой.</w:t>
      </w:r>
    </w:p>
    <w:p w:rsidR="00B011F6" w:rsidRPr="0063512D" w:rsidRDefault="00B011F6" w:rsidP="00B011F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3512D">
        <w:rPr>
          <w:rFonts w:ascii="Times New Roman" w:eastAsia="Times New Roman" w:hAnsi="Times New Roman"/>
          <w:b/>
          <w:bCs/>
          <w:sz w:val="28"/>
          <w:szCs w:val="28"/>
          <w:lang w:eastAsia="ru-RU"/>
        </w:rPr>
        <w:t xml:space="preserve">Единый регистр застрахованных лиц </w:t>
      </w:r>
      <w:r w:rsidRPr="0063512D">
        <w:rPr>
          <w:rFonts w:ascii="Times New Roman" w:eastAsia="Times New Roman" w:hAnsi="Times New Roman"/>
          <w:bCs/>
          <w:sz w:val="28"/>
          <w:szCs w:val="28"/>
          <w:lang w:eastAsia="ru-RU"/>
        </w:rPr>
        <w:t>– территориально распределенный информационный ресурс, являющийся совокупностью региональных сегментов единого регистра застрахованных лиц.</w:t>
      </w:r>
    </w:p>
    <w:p w:rsidR="00B011F6" w:rsidRPr="0063512D" w:rsidRDefault="00B011F6" w:rsidP="00B011F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3512D">
        <w:rPr>
          <w:rFonts w:ascii="Times New Roman" w:eastAsia="Times New Roman" w:hAnsi="Times New Roman"/>
          <w:b/>
          <w:bCs/>
          <w:sz w:val="28"/>
          <w:szCs w:val="28"/>
          <w:lang w:eastAsia="ru-RU"/>
        </w:rPr>
        <w:t>Региональный сегмент единого регистра застрахованных лиц –</w:t>
      </w:r>
      <w:r w:rsidRPr="0063512D">
        <w:rPr>
          <w:rFonts w:ascii="Times New Roman" w:eastAsia="Times New Roman" w:hAnsi="Times New Roman"/>
          <w:bCs/>
          <w:sz w:val="28"/>
          <w:szCs w:val="28"/>
          <w:lang w:eastAsia="ru-RU"/>
        </w:rPr>
        <w:t xml:space="preserve"> информационный ресурс, содержащий персонифицированные сведения о лицах, застрахованных в </w:t>
      </w:r>
      <w:r>
        <w:rPr>
          <w:rFonts w:ascii="Times New Roman" w:eastAsia="Times New Roman" w:hAnsi="Times New Roman"/>
          <w:bCs/>
          <w:sz w:val="28"/>
          <w:szCs w:val="28"/>
          <w:lang w:eastAsia="ru-RU"/>
        </w:rPr>
        <w:t>Ханты-Мансийском автономном округе-Югре</w:t>
      </w:r>
      <w:r w:rsidRPr="0063512D">
        <w:rPr>
          <w:rFonts w:ascii="Times New Roman" w:eastAsia="Times New Roman" w:hAnsi="Times New Roman"/>
          <w:bCs/>
          <w:sz w:val="28"/>
          <w:szCs w:val="28"/>
          <w:lang w:eastAsia="ru-RU"/>
        </w:rPr>
        <w:t xml:space="preserve"> по ОМС.</w:t>
      </w:r>
    </w:p>
    <w:p w:rsidR="00B011F6" w:rsidRPr="0063512D"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63512D">
        <w:rPr>
          <w:rFonts w:ascii="Times New Roman" w:eastAsiaTheme="minorHAnsi" w:hAnsi="Times New Roman"/>
          <w:b/>
          <w:spacing w:val="-1"/>
          <w:sz w:val="28"/>
          <w:szCs w:val="28"/>
        </w:rPr>
        <w:t xml:space="preserve">Регистр прикреплённых лиц </w:t>
      </w:r>
      <w:r w:rsidRPr="0063512D">
        <w:rPr>
          <w:rFonts w:ascii="Times New Roman" w:eastAsiaTheme="minorHAnsi" w:hAnsi="Times New Roman"/>
          <w:spacing w:val="-1"/>
          <w:sz w:val="28"/>
          <w:szCs w:val="28"/>
        </w:rPr>
        <w:t xml:space="preserve">– </w:t>
      </w:r>
      <w:r w:rsidRPr="0063512D">
        <w:rPr>
          <w:rFonts w:ascii="Times New Roman" w:eastAsiaTheme="minorHAnsi" w:hAnsi="Times New Roman"/>
          <w:sz w:val="28"/>
          <w:szCs w:val="28"/>
        </w:rPr>
        <w:t>информационный ресурс, с</w:t>
      </w:r>
      <w:r w:rsidRPr="0063512D">
        <w:rPr>
          <w:rFonts w:ascii="Times New Roman" w:eastAsiaTheme="minorHAnsi" w:hAnsi="Times New Roman"/>
          <w:spacing w:val="-1"/>
          <w:sz w:val="28"/>
          <w:szCs w:val="28"/>
        </w:rPr>
        <w:t>одержащий сведения о застрахованных лицах, реализовавших право выбора медицинской организации, в соответствии с порядком, утверждённым</w:t>
      </w:r>
      <w:r w:rsidRPr="0063512D">
        <w:rPr>
          <w:rFonts w:ascii="Times New Roman" w:eastAsiaTheme="minorHAnsi" w:hAnsi="Times New Roman"/>
          <w:sz w:val="28"/>
          <w:szCs w:val="28"/>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011F6" w:rsidRPr="0063512D"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63512D">
        <w:rPr>
          <w:rFonts w:ascii="Times New Roman" w:eastAsiaTheme="minorHAnsi" w:hAnsi="Times New Roman"/>
          <w:b/>
          <w:spacing w:val="-1"/>
          <w:sz w:val="28"/>
          <w:szCs w:val="28"/>
        </w:rPr>
        <w:t xml:space="preserve">Реестр медицинской помощи </w:t>
      </w:r>
      <w:r w:rsidRPr="0063512D">
        <w:rPr>
          <w:rFonts w:ascii="Times New Roman" w:eastAsiaTheme="minorHAnsi" w:hAnsi="Times New Roman"/>
          <w:spacing w:val="-1"/>
          <w:sz w:val="28"/>
          <w:szCs w:val="28"/>
        </w:rPr>
        <w:t xml:space="preserve">(далее </w:t>
      </w:r>
      <w:r>
        <w:rPr>
          <w:rFonts w:ascii="Times New Roman" w:eastAsiaTheme="minorHAnsi" w:hAnsi="Times New Roman"/>
          <w:spacing w:val="-1"/>
          <w:sz w:val="28"/>
          <w:szCs w:val="28"/>
        </w:rPr>
        <w:t xml:space="preserve">также </w:t>
      </w:r>
      <w:r w:rsidRPr="0063512D">
        <w:rPr>
          <w:rFonts w:ascii="Times New Roman" w:eastAsiaTheme="minorHAnsi" w:hAnsi="Times New Roman"/>
          <w:spacing w:val="-1"/>
          <w:sz w:val="28"/>
          <w:szCs w:val="28"/>
        </w:rPr>
        <w:t>– реестр счетов)</w:t>
      </w:r>
      <w:r w:rsidRPr="0063512D">
        <w:rPr>
          <w:rFonts w:ascii="Times New Roman" w:eastAsiaTheme="minorHAnsi" w:hAnsi="Times New Roman"/>
          <w:b/>
          <w:spacing w:val="-1"/>
          <w:sz w:val="28"/>
          <w:szCs w:val="28"/>
        </w:rPr>
        <w:t xml:space="preserve"> </w:t>
      </w:r>
      <w:r w:rsidRPr="0063512D">
        <w:rPr>
          <w:rFonts w:ascii="Times New Roman" w:eastAsiaTheme="minorHAnsi" w:hAnsi="Times New Roman"/>
          <w:spacing w:val="-1"/>
          <w:sz w:val="28"/>
          <w:szCs w:val="28"/>
        </w:rPr>
        <w:t xml:space="preserve">– информационный ресурс, содержащий </w:t>
      </w:r>
      <w:r>
        <w:rPr>
          <w:rFonts w:ascii="Times New Roman" w:eastAsiaTheme="minorHAnsi" w:hAnsi="Times New Roman"/>
          <w:spacing w:val="-1"/>
          <w:sz w:val="28"/>
          <w:szCs w:val="28"/>
        </w:rPr>
        <w:t xml:space="preserve">сведения о </w:t>
      </w:r>
      <w:r w:rsidRPr="0063512D">
        <w:rPr>
          <w:rFonts w:ascii="Times New Roman" w:eastAsiaTheme="minorHAnsi" w:hAnsi="Times New Roman"/>
          <w:spacing w:val="-1"/>
          <w:sz w:val="28"/>
          <w:szCs w:val="28"/>
        </w:rPr>
        <w:t>медицинской помощи</w:t>
      </w:r>
      <w:r>
        <w:rPr>
          <w:rFonts w:ascii="Times New Roman" w:eastAsiaTheme="minorHAnsi" w:hAnsi="Times New Roman"/>
          <w:spacing w:val="-1"/>
          <w:sz w:val="28"/>
          <w:szCs w:val="28"/>
        </w:rPr>
        <w:t>, оказанной застрахованным лицам</w:t>
      </w:r>
      <w:r w:rsidRPr="0063512D">
        <w:rPr>
          <w:rFonts w:ascii="Times New Roman" w:eastAsiaTheme="minorHAnsi" w:hAnsi="Times New Roman"/>
          <w:spacing w:val="-1"/>
          <w:sz w:val="28"/>
          <w:szCs w:val="28"/>
        </w:rPr>
        <w:t xml:space="preserve">. </w:t>
      </w:r>
    </w:p>
    <w:p w:rsidR="00B011F6" w:rsidRPr="0063512D" w:rsidRDefault="00B011F6" w:rsidP="00B011F6">
      <w:pPr>
        <w:spacing w:after="0" w:line="240" w:lineRule="auto"/>
        <w:ind w:firstLine="708"/>
        <w:jc w:val="both"/>
        <w:rPr>
          <w:rFonts w:ascii="Times New Roman" w:eastAsiaTheme="minorHAnsi" w:hAnsi="Times New Roman"/>
          <w:sz w:val="28"/>
          <w:szCs w:val="28"/>
        </w:rPr>
      </w:pPr>
      <w:r w:rsidRPr="0063512D">
        <w:rPr>
          <w:rFonts w:ascii="Times New Roman" w:eastAsiaTheme="minorHAnsi" w:hAnsi="Times New Roman"/>
          <w:b/>
          <w:sz w:val="28"/>
          <w:szCs w:val="28"/>
        </w:rPr>
        <w:t>Фактические объёмы предоставления медицинской помощи</w:t>
      </w:r>
      <w:r w:rsidRPr="0063512D">
        <w:rPr>
          <w:rFonts w:ascii="Times New Roman" w:eastAsiaTheme="minorHAnsi" w:hAnsi="Times New Roman"/>
          <w:sz w:val="28"/>
          <w:szCs w:val="28"/>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койко-дней, </w:t>
      </w:r>
      <w:proofErr w:type="spellStart"/>
      <w:r w:rsidRPr="0063512D">
        <w:rPr>
          <w:rFonts w:ascii="Times New Roman" w:eastAsiaTheme="minorHAnsi" w:hAnsi="Times New Roman"/>
          <w:sz w:val="28"/>
          <w:szCs w:val="28"/>
        </w:rPr>
        <w:t>пациенто-дней</w:t>
      </w:r>
      <w:proofErr w:type="spellEnd"/>
      <w:r w:rsidRPr="0063512D">
        <w:rPr>
          <w:rFonts w:ascii="Times New Roman" w:eastAsiaTheme="minorHAnsi" w:hAnsi="Times New Roman"/>
          <w:sz w:val="28"/>
          <w:szCs w:val="28"/>
        </w:rPr>
        <w:t>), включенных в реестр оказанной медицинской помощи.</w:t>
      </w:r>
    </w:p>
    <w:p w:rsidR="00B011F6" w:rsidRPr="0063512D" w:rsidRDefault="00B011F6" w:rsidP="00B011F6">
      <w:pPr>
        <w:spacing w:after="0" w:line="240" w:lineRule="auto"/>
        <w:ind w:firstLine="708"/>
        <w:jc w:val="both"/>
        <w:rPr>
          <w:rFonts w:ascii="Times New Roman" w:eastAsiaTheme="minorHAnsi" w:hAnsi="Times New Roman"/>
          <w:sz w:val="28"/>
          <w:szCs w:val="28"/>
        </w:rPr>
      </w:pPr>
      <w:r w:rsidRPr="0063512D">
        <w:rPr>
          <w:rFonts w:ascii="Times New Roman" w:eastAsiaTheme="minorHAnsi" w:hAnsi="Times New Roman"/>
          <w:b/>
          <w:sz w:val="28"/>
          <w:szCs w:val="28"/>
        </w:rPr>
        <w:t>Фактические объёмы финансирования медицинской помощи</w:t>
      </w:r>
      <w:r w:rsidRPr="0063512D">
        <w:rPr>
          <w:rFonts w:ascii="Times New Roman" w:eastAsiaTheme="minorHAnsi" w:hAnsi="Times New Roman"/>
          <w:sz w:val="28"/>
          <w:szCs w:val="28"/>
        </w:rPr>
        <w:t xml:space="preserve"> – фактическая стоимость медицинской помощи на основе данных о фактически оказанной медицинской помощи согласно реестрам счетов. </w:t>
      </w:r>
    </w:p>
    <w:p w:rsidR="00B011F6" w:rsidRPr="0063512D" w:rsidRDefault="00B011F6" w:rsidP="00B011F6">
      <w:pPr>
        <w:spacing w:after="0" w:line="240" w:lineRule="auto"/>
        <w:ind w:firstLine="708"/>
        <w:jc w:val="both"/>
        <w:rPr>
          <w:rFonts w:ascii="Times New Roman" w:eastAsiaTheme="minorHAnsi" w:hAnsi="Times New Roman"/>
          <w:sz w:val="28"/>
          <w:szCs w:val="28"/>
        </w:rPr>
      </w:pPr>
      <w:r w:rsidRPr="0063512D">
        <w:rPr>
          <w:rFonts w:ascii="Times New Roman" w:eastAsiaTheme="minorHAnsi" w:hAnsi="Times New Roman"/>
          <w:b/>
          <w:sz w:val="28"/>
          <w:szCs w:val="28"/>
        </w:rPr>
        <w:t>Расчетные объёмы финансирования</w:t>
      </w:r>
      <w:r w:rsidRPr="0063512D">
        <w:rPr>
          <w:rFonts w:ascii="Times New Roman" w:eastAsiaTheme="minorHAnsi" w:hAnsi="Times New Roman"/>
          <w:sz w:val="28"/>
          <w:szCs w:val="28"/>
        </w:rPr>
        <w:t xml:space="preserve"> </w:t>
      </w:r>
      <w:r w:rsidRPr="0063512D">
        <w:rPr>
          <w:rFonts w:ascii="Times New Roman" w:eastAsiaTheme="minorHAnsi" w:hAnsi="Times New Roman"/>
          <w:b/>
          <w:sz w:val="28"/>
          <w:szCs w:val="28"/>
        </w:rPr>
        <w:t xml:space="preserve">медицинской помощи, финансируемой по </w:t>
      </w:r>
      <w:proofErr w:type="spellStart"/>
      <w:r w:rsidRPr="0063512D">
        <w:rPr>
          <w:rFonts w:ascii="Times New Roman" w:eastAsiaTheme="minorHAnsi" w:hAnsi="Times New Roman"/>
          <w:b/>
          <w:sz w:val="28"/>
          <w:szCs w:val="28"/>
        </w:rPr>
        <w:t>подушевому</w:t>
      </w:r>
      <w:proofErr w:type="spellEnd"/>
      <w:r w:rsidRPr="0063512D">
        <w:rPr>
          <w:rFonts w:ascii="Times New Roman" w:eastAsiaTheme="minorHAnsi" w:hAnsi="Times New Roman"/>
          <w:b/>
          <w:sz w:val="28"/>
          <w:szCs w:val="28"/>
        </w:rPr>
        <w:t xml:space="preserve"> нормативу</w:t>
      </w:r>
      <w:r w:rsidRPr="0063512D">
        <w:rPr>
          <w:rFonts w:ascii="Times New Roman" w:eastAsiaTheme="minorHAnsi" w:hAnsi="Times New Roman"/>
          <w:sz w:val="28"/>
          <w:szCs w:val="28"/>
        </w:rPr>
        <w:t xml:space="preserve"> – размер финансового обеспечения медицинской помощи, финансируемой по </w:t>
      </w:r>
      <w:proofErr w:type="spellStart"/>
      <w:r w:rsidRPr="0063512D">
        <w:rPr>
          <w:rFonts w:ascii="Times New Roman" w:eastAsiaTheme="minorHAnsi" w:hAnsi="Times New Roman"/>
          <w:sz w:val="28"/>
          <w:szCs w:val="28"/>
        </w:rPr>
        <w:t>подушевому</w:t>
      </w:r>
      <w:proofErr w:type="spellEnd"/>
      <w:r w:rsidRPr="0063512D">
        <w:rPr>
          <w:rFonts w:ascii="Times New Roman" w:eastAsiaTheme="minorHAnsi" w:hAnsi="Times New Roman"/>
          <w:sz w:val="28"/>
          <w:szCs w:val="28"/>
        </w:rPr>
        <w:t xml:space="preserve"> нормативу, определённый исходя из значения дифференцированного подушевого норматива финансирования данного вида медицинской помощи.</w:t>
      </w:r>
    </w:p>
    <w:p w:rsidR="00B011F6" w:rsidRPr="0063512D" w:rsidRDefault="00B011F6" w:rsidP="00B011F6">
      <w:pPr>
        <w:spacing w:after="0" w:line="240" w:lineRule="auto"/>
        <w:ind w:firstLine="708"/>
        <w:jc w:val="both"/>
        <w:rPr>
          <w:rFonts w:ascii="Times New Roman" w:eastAsiaTheme="minorHAnsi" w:hAnsi="Times New Roman"/>
          <w:sz w:val="28"/>
          <w:szCs w:val="28"/>
        </w:rPr>
      </w:pPr>
      <w:r w:rsidRPr="0063512D">
        <w:rPr>
          <w:rFonts w:ascii="Times New Roman" w:eastAsiaTheme="minorHAnsi" w:hAnsi="Times New Roman"/>
          <w:b/>
          <w:sz w:val="28"/>
          <w:szCs w:val="28"/>
        </w:rPr>
        <w:t>Внешние медицинские услуги</w:t>
      </w:r>
      <w:r w:rsidRPr="0063512D">
        <w:rPr>
          <w:rFonts w:ascii="Times New Roman" w:eastAsiaTheme="minorHAnsi" w:hAnsi="Times New Roman"/>
          <w:sz w:val="28"/>
          <w:szCs w:val="28"/>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лицам, не прикрепленным к МО-исполнителю.</w:t>
      </w:r>
    </w:p>
    <w:p w:rsidR="00B011F6" w:rsidRPr="0063512D" w:rsidRDefault="00B011F6" w:rsidP="00B011F6">
      <w:pPr>
        <w:tabs>
          <w:tab w:val="left" w:pos="1134"/>
        </w:tabs>
        <w:spacing w:after="0" w:line="240" w:lineRule="auto"/>
        <w:ind w:firstLine="709"/>
        <w:contextualSpacing/>
        <w:jc w:val="both"/>
        <w:rPr>
          <w:rFonts w:ascii="Times New Roman" w:hAnsi="Times New Roman"/>
          <w:color w:val="000000"/>
          <w:sz w:val="28"/>
          <w:szCs w:val="28"/>
        </w:rPr>
      </w:pPr>
      <w:r w:rsidRPr="0063512D">
        <w:rPr>
          <w:rFonts w:ascii="Times New Roman" w:hAnsi="Times New Roman"/>
          <w:b/>
          <w:bCs/>
          <w:sz w:val="28"/>
          <w:szCs w:val="28"/>
        </w:rPr>
        <w:t>Посещение</w:t>
      </w:r>
      <w:r w:rsidRPr="0063512D">
        <w:rPr>
          <w:rFonts w:ascii="Times New Roman" w:hAnsi="Times New Roman"/>
          <w:bCs/>
          <w:sz w:val="28"/>
          <w:szCs w:val="28"/>
        </w:rPr>
        <w:t xml:space="preserve"> – контакт пациента с врачом или средним медицинским персоналом, ведущим самостоятельный прием и наделенным функциями лечащего врача в установленном порядке, по поводу страхового случая, включающий комплекс необходимых медицинских услуг с последующей записью в медицинской карте пациента, получающего медицинскую помощь в амбулаторных условиях.</w:t>
      </w:r>
    </w:p>
    <w:p w:rsidR="00B011F6" w:rsidRPr="0063512D" w:rsidRDefault="00B011F6" w:rsidP="00B011F6">
      <w:pPr>
        <w:spacing w:after="0" w:line="240" w:lineRule="auto"/>
        <w:ind w:firstLine="698"/>
        <w:contextualSpacing/>
        <w:jc w:val="both"/>
        <w:rPr>
          <w:rFonts w:ascii="Times New Roman" w:hAnsi="Times New Roman"/>
          <w:sz w:val="28"/>
          <w:szCs w:val="28"/>
        </w:rPr>
      </w:pPr>
      <w:r w:rsidRPr="0063512D">
        <w:rPr>
          <w:rFonts w:ascii="Times New Roman" w:hAnsi="Times New Roman"/>
          <w:b/>
          <w:sz w:val="28"/>
          <w:szCs w:val="28"/>
        </w:rPr>
        <w:t>Обращение по заболеванию в амбулаторных условиях</w:t>
      </w:r>
      <w:r w:rsidRPr="0063512D">
        <w:rPr>
          <w:rFonts w:ascii="Times New Roman" w:hAnsi="Times New Roman"/>
          <w:sz w:val="28"/>
          <w:szCs w:val="28"/>
        </w:rPr>
        <w:t xml:space="preserve"> – это  случай лечения заболевания в амбулаторных условиях, включающий совокупность посещений, в том числе активно на дому, и медицинских манипуляций с </w:t>
      </w:r>
      <w:r w:rsidRPr="0063512D">
        <w:rPr>
          <w:rFonts w:ascii="Times New Roman" w:hAnsi="Times New Roman"/>
          <w:sz w:val="28"/>
          <w:szCs w:val="28"/>
        </w:rPr>
        <w:lastRenderedPageBreak/>
        <w:t>диагностической и лечебной целью,  по поводу одного заболевания, а также одно посещение в случае  направления пациента в иную МО для оказания специализированной или диагностической помощи, либо прерванное лечение  по инициативе пациента, если результат лечения не достигнут,  без учёта посещения в связи с оказанием неотложной медицинской помощи.</w:t>
      </w:r>
    </w:p>
    <w:p w:rsidR="00B011F6" w:rsidRPr="0063512D" w:rsidRDefault="00B011F6" w:rsidP="00B011F6">
      <w:pPr>
        <w:spacing w:after="0" w:line="240" w:lineRule="auto"/>
        <w:ind w:firstLine="698"/>
        <w:contextualSpacing/>
        <w:jc w:val="both"/>
        <w:rPr>
          <w:rFonts w:ascii="Times New Roman" w:hAnsi="Times New Roman"/>
          <w:sz w:val="28"/>
          <w:szCs w:val="28"/>
        </w:rPr>
      </w:pPr>
      <w:r w:rsidRPr="0063512D">
        <w:rPr>
          <w:rFonts w:ascii="Times New Roman" w:hAnsi="Times New Roman"/>
          <w:b/>
          <w:sz w:val="28"/>
          <w:szCs w:val="28"/>
        </w:rPr>
        <w:t>Законченный случай обращения в поликлинику</w:t>
      </w:r>
      <w:r w:rsidRPr="0063512D">
        <w:rPr>
          <w:rFonts w:ascii="Times New Roman" w:hAnsi="Times New Roman"/>
          <w:sz w:val="28"/>
          <w:szCs w:val="28"/>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hAnsi="Times New Roman"/>
          <w:sz w:val="28"/>
          <w:szCs w:val="28"/>
        </w:rPr>
        <w:t>Под законченным случаем обращения в стоматологии понимается совокупность услуг</w:t>
      </w:r>
      <w:r w:rsidRPr="00D93081">
        <w:rPr>
          <w:rFonts w:ascii="Times New Roman" w:hAnsi="Times New Roman"/>
          <w:sz w:val="28"/>
          <w:szCs w:val="28"/>
        </w:rPr>
        <w:t>, оказанных пациенту при обращении за стоматологической медицинской помощью по поводу заболевани</w:t>
      </w:r>
      <w:r w:rsidR="00EE1DD4" w:rsidRPr="00D93081">
        <w:rPr>
          <w:rFonts w:ascii="Times New Roman" w:hAnsi="Times New Roman"/>
          <w:sz w:val="28"/>
          <w:szCs w:val="28"/>
        </w:rPr>
        <w:t>й</w:t>
      </w:r>
      <w:r w:rsidRPr="00D93081">
        <w:rPr>
          <w:rFonts w:ascii="Times New Roman" w:hAnsi="Times New Roman"/>
          <w:sz w:val="28"/>
          <w:szCs w:val="28"/>
        </w:rPr>
        <w:t>.</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Законченный случай лечения в стационаре, дневном стационаре</w:t>
      </w:r>
      <w:r w:rsidRPr="0063512D">
        <w:rPr>
          <w:rFonts w:ascii="Times New Roman" w:eastAsiaTheme="minorHAnsi" w:hAnsi="Times New Roman"/>
          <w:sz w:val="28"/>
          <w:szCs w:val="28"/>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rsidR="00B011F6" w:rsidRPr="0063512D" w:rsidRDefault="00B011F6" w:rsidP="00B011F6">
      <w:pPr>
        <w:spacing w:after="0" w:line="240" w:lineRule="auto"/>
        <w:ind w:firstLine="709"/>
        <w:jc w:val="both"/>
        <w:rPr>
          <w:rFonts w:ascii="Times New Roman" w:eastAsiaTheme="minorHAnsi" w:hAnsi="Times New Roman"/>
          <w:sz w:val="28"/>
          <w:szCs w:val="28"/>
        </w:rPr>
      </w:pPr>
      <w:proofErr w:type="spellStart"/>
      <w:r w:rsidRPr="0063512D">
        <w:rPr>
          <w:rFonts w:ascii="Times New Roman" w:eastAsiaTheme="minorHAnsi" w:hAnsi="Times New Roman"/>
          <w:b/>
          <w:sz w:val="28"/>
          <w:szCs w:val="28"/>
        </w:rPr>
        <w:t>Подушевое</w:t>
      </w:r>
      <w:proofErr w:type="spellEnd"/>
      <w:r w:rsidRPr="0063512D">
        <w:rPr>
          <w:rFonts w:ascii="Times New Roman" w:eastAsiaTheme="minorHAnsi" w:hAnsi="Times New Roman"/>
          <w:b/>
          <w:sz w:val="28"/>
          <w:szCs w:val="28"/>
        </w:rPr>
        <w:t xml:space="preserve"> финансирование скорой медицинской помощи (за исключением скорой специализированной медицинской помощи)</w:t>
      </w:r>
      <w:r w:rsidRPr="0063512D">
        <w:rPr>
          <w:rFonts w:ascii="Times New Roman" w:eastAsiaTheme="minorHAnsi" w:hAnsi="Times New Roman"/>
          <w:sz w:val="28"/>
          <w:szCs w:val="28"/>
        </w:rPr>
        <w:t xml:space="preserve"> – порядок финансирования скорой медицинской помощи на основе подушевого норматива.</w:t>
      </w:r>
    </w:p>
    <w:p w:rsidR="00B011F6" w:rsidRPr="0063512D" w:rsidRDefault="00B011F6" w:rsidP="00B011F6">
      <w:pPr>
        <w:spacing w:after="0" w:line="240" w:lineRule="auto"/>
        <w:ind w:firstLine="709"/>
        <w:jc w:val="both"/>
        <w:rPr>
          <w:rFonts w:ascii="Times New Roman" w:hAnsi="Times New Roman"/>
          <w:bCs/>
          <w:sz w:val="28"/>
          <w:szCs w:val="28"/>
        </w:rPr>
      </w:pPr>
      <w:proofErr w:type="spellStart"/>
      <w:r w:rsidRPr="0063512D">
        <w:rPr>
          <w:rFonts w:ascii="Times New Roman" w:hAnsi="Times New Roman"/>
          <w:b/>
          <w:bCs/>
          <w:sz w:val="28"/>
          <w:szCs w:val="28"/>
        </w:rPr>
        <w:t>Подушевой</w:t>
      </w:r>
      <w:proofErr w:type="spellEnd"/>
      <w:r w:rsidRPr="0063512D">
        <w:rPr>
          <w:rFonts w:ascii="Times New Roman" w:hAnsi="Times New Roman"/>
          <w:b/>
          <w:bCs/>
          <w:sz w:val="28"/>
          <w:szCs w:val="28"/>
        </w:rPr>
        <w:t xml:space="preserve"> норматив финансирования скорой медицинской помощи</w:t>
      </w:r>
      <w:r w:rsidRPr="0063512D">
        <w:rPr>
          <w:rFonts w:ascii="Times New Roman" w:hAnsi="Times New Roman"/>
          <w:bCs/>
          <w:sz w:val="28"/>
          <w:szCs w:val="28"/>
        </w:rPr>
        <w:t xml:space="preserve"> – объём финансирования МО, оказывающей скорую медицинскую помощь, рассчитанный на одну единицу обслуживаемого МО населения (на одного жителя) в соответствии с зональным принципом, утвержденным приказом Департамента здравоохранения Ханты-Мансийского автономного округа – Югры.</w:t>
      </w:r>
    </w:p>
    <w:p w:rsidR="00B011F6" w:rsidRPr="0063512D" w:rsidRDefault="00B011F6" w:rsidP="00B011F6">
      <w:pPr>
        <w:spacing w:after="0" w:line="240" w:lineRule="auto"/>
        <w:ind w:firstLine="709"/>
        <w:jc w:val="both"/>
        <w:rPr>
          <w:rFonts w:ascii="Times New Roman" w:eastAsiaTheme="minorHAnsi" w:hAnsi="Times New Roman"/>
          <w:sz w:val="28"/>
          <w:szCs w:val="28"/>
        </w:rPr>
      </w:pPr>
      <w:proofErr w:type="spellStart"/>
      <w:r w:rsidRPr="0063512D">
        <w:rPr>
          <w:rFonts w:ascii="Times New Roman" w:eastAsiaTheme="minorHAnsi" w:hAnsi="Times New Roman"/>
          <w:b/>
          <w:sz w:val="28"/>
          <w:szCs w:val="28"/>
        </w:rPr>
        <w:t>Подушевой</w:t>
      </w:r>
      <w:proofErr w:type="spellEnd"/>
      <w:r w:rsidRPr="0063512D">
        <w:rPr>
          <w:rFonts w:ascii="Times New Roman" w:eastAsiaTheme="minorHAnsi" w:hAnsi="Times New Roman"/>
          <w:b/>
          <w:sz w:val="28"/>
          <w:szCs w:val="28"/>
        </w:rPr>
        <w:t xml:space="preserve"> норматив финансирования медицинской помощи, оказанной в амбулаторных условиях (за исключением стоматологии)</w:t>
      </w:r>
      <w:r w:rsidRPr="0063512D">
        <w:rPr>
          <w:rFonts w:ascii="Times New Roman" w:eastAsiaTheme="minorHAnsi" w:hAnsi="Times New Roman"/>
          <w:sz w:val="28"/>
          <w:szCs w:val="28"/>
        </w:rPr>
        <w:t xml:space="preserve"> – объём средств, определённый исходя из стоимости амбулаторной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 застрахованного гражданина Ханты-Мансийского автономного округа – Югры, получающего первичную медико-санитарную помощь (в том числе </w:t>
      </w:r>
      <w:r w:rsidRPr="0063512D">
        <w:rPr>
          <w:rFonts w:ascii="Times New Roman" w:eastAsiaTheme="minorHAnsi" w:hAnsi="Times New Roman"/>
          <w:sz w:val="28"/>
          <w:szCs w:val="28"/>
        </w:rPr>
        <w:lastRenderedPageBreak/>
        <w:t>первичную специализированную медико-санитарную помощь) в медицинской организации в месяц.</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Прикреплённое население</w:t>
      </w:r>
      <w:r w:rsidRPr="0063512D">
        <w:rPr>
          <w:rFonts w:ascii="Times New Roman" w:eastAsiaTheme="minorHAnsi" w:hAnsi="Times New Roman"/>
          <w:sz w:val="28"/>
          <w:szCs w:val="28"/>
        </w:rPr>
        <w:t xml:space="preserve"> – застрахованные на территории автономного округа граждане, прикреплённые к медицинской организации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Неприкреплённое население</w:t>
      </w:r>
      <w:r w:rsidRPr="0063512D">
        <w:rPr>
          <w:rFonts w:ascii="Times New Roman" w:eastAsiaTheme="minorHAnsi" w:hAnsi="Times New Roman"/>
          <w:sz w:val="28"/>
          <w:szCs w:val="28"/>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Плановые объёмы предоставления медицинской помощи</w:t>
      </w:r>
      <w:r w:rsidRPr="0063512D">
        <w:rPr>
          <w:rFonts w:ascii="Times New Roman" w:eastAsiaTheme="minorHAnsi" w:hAnsi="Times New Roman"/>
          <w:sz w:val="28"/>
          <w:szCs w:val="28"/>
        </w:rPr>
        <w:t xml:space="preserve"> – установленное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сформированное на основании средних нормативов объёма медицинской помощи, установленных ТП ОМС, с учётом особенностей половозрастного состава,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автономного округа.</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Плановые объёмы финансирования медицинской помощи</w:t>
      </w:r>
      <w:r w:rsidRPr="0063512D">
        <w:rPr>
          <w:rFonts w:ascii="Times New Roman" w:eastAsiaTheme="minorHAnsi" w:hAnsi="Times New Roman"/>
          <w:sz w:val="28"/>
          <w:szCs w:val="28"/>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 с учетом средних нормативов финансовых затрат на единицу объема медицинской помощи, установленных ТП ОМС.</w:t>
      </w:r>
    </w:p>
    <w:p w:rsidR="00B011F6" w:rsidRPr="0063512D" w:rsidRDefault="00B011F6" w:rsidP="00B011F6">
      <w:pPr>
        <w:spacing w:after="0" w:line="240" w:lineRule="auto"/>
        <w:ind w:firstLine="709"/>
        <w:jc w:val="both"/>
        <w:rPr>
          <w:rFonts w:ascii="Times New Roman" w:eastAsiaTheme="minorHAnsi" w:hAnsi="Times New Roman"/>
          <w:sz w:val="28"/>
          <w:szCs w:val="28"/>
        </w:rPr>
      </w:pPr>
      <w:r w:rsidRPr="0063512D">
        <w:rPr>
          <w:rFonts w:ascii="Times New Roman" w:eastAsiaTheme="minorHAnsi" w:hAnsi="Times New Roman"/>
          <w:b/>
          <w:sz w:val="28"/>
          <w:szCs w:val="28"/>
        </w:rPr>
        <w:t xml:space="preserve">Форматно-логический контроль </w:t>
      </w:r>
      <w:r w:rsidRPr="0063512D">
        <w:rPr>
          <w:rFonts w:ascii="Times New Roman" w:eastAsiaTheme="minorHAnsi" w:hAnsi="Times New Roman"/>
          <w:sz w:val="28"/>
          <w:szCs w:val="28"/>
        </w:rPr>
        <w:t xml:space="preserve">(далее – ФЛК)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w:t>
      </w:r>
      <w:r>
        <w:rPr>
          <w:rFonts w:ascii="Times New Roman" w:eastAsiaTheme="minorHAnsi" w:hAnsi="Times New Roman"/>
          <w:sz w:val="28"/>
          <w:szCs w:val="28"/>
        </w:rPr>
        <w:t xml:space="preserve">обязательного медицинского страхования </w:t>
      </w:r>
      <w:r w:rsidRPr="0063512D">
        <w:rPr>
          <w:rFonts w:ascii="Times New Roman" w:eastAsiaTheme="minorHAnsi" w:hAnsi="Times New Roman"/>
          <w:sz w:val="28"/>
          <w:szCs w:val="28"/>
        </w:rPr>
        <w:t>автономного округа.</w:t>
      </w:r>
    </w:p>
    <w:p w:rsidR="00B011F6" w:rsidRPr="0063512D" w:rsidRDefault="00B011F6" w:rsidP="00B011F6">
      <w:pPr>
        <w:spacing w:after="0" w:line="240" w:lineRule="auto"/>
        <w:ind w:firstLine="709"/>
        <w:jc w:val="both"/>
        <w:rPr>
          <w:rFonts w:ascii="Times New Roman" w:eastAsia="Times New Roman" w:hAnsi="Times New Roman"/>
          <w:sz w:val="28"/>
          <w:szCs w:val="28"/>
          <w:lang w:eastAsia="ru-RU"/>
        </w:rPr>
      </w:pPr>
      <w:r w:rsidRPr="0063512D">
        <w:rPr>
          <w:rFonts w:ascii="Times New Roman" w:eastAsia="Times New Roman" w:hAnsi="Times New Roman"/>
          <w:b/>
          <w:bCs/>
          <w:sz w:val="28"/>
          <w:szCs w:val="28"/>
          <w:lang w:eastAsia="ru-RU"/>
        </w:rPr>
        <w:t>Стоматологическая помощь</w:t>
      </w:r>
      <w:r w:rsidRPr="0063512D">
        <w:rPr>
          <w:rFonts w:ascii="Times New Roman" w:eastAsia="Times New Roman" w:hAnsi="Times New Roman"/>
          <w:sz w:val="28"/>
          <w:szCs w:val="28"/>
          <w:lang w:eastAsia="ru-RU"/>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b/>
          <w:sz w:val="28"/>
          <w:szCs w:val="28"/>
          <w:lang w:eastAsia="ru-RU"/>
        </w:rPr>
        <w:t>Первичный прием в стоматологии</w:t>
      </w:r>
      <w:r w:rsidRPr="005C7536">
        <w:rPr>
          <w:rFonts w:ascii="Times New Roman" w:eastAsia="Times New Roman" w:hAnsi="Times New Roman"/>
          <w:sz w:val="28"/>
          <w:szCs w:val="28"/>
          <w:lang w:eastAsia="ru-RU"/>
        </w:rPr>
        <w:t xml:space="preserve"> – первичное посещение пациентом специалиста стоматологического профиля в календарном году в одном МО. При этом в первичной медицинской документации должны быть:</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отражены состояния зубных рядов,</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определены индексы интенсивности кариеса,</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xml:space="preserve">- определены гигиенические индексы, </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отражены состояния краевого пародонта и слизистой оболочки полости рта,</w:t>
      </w:r>
    </w:p>
    <w:p w:rsidR="00B011F6" w:rsidRPr="005C7536" w:rsidRDefault="00B011F6" w:rsidP="00B011F6">
      <w:pPr>
        <w:spacing w:after="0" w:line="240"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xml:space="preserve">- отражены данные результата визуального </w:t>
      </w:r>
      <w:proofErr w:type="spellStart"/>
      <w:r w:rsidRPr="005C7536">
        <w:rPr>
          <w:rFonts w:ascii="Times New Roman" w:eastAsia="Times New Roman" w:hAnsi="Times New Roman"/>
          <w:sz w:val="28"/>
          <w:szCs w:val="28"/>
          <w:lang w:eastAsia="ru-RU"/>
        </w:rPr>
        <w:t>онкоскрининга</w:t>
      </w:r>
      <w:proofErr w:type="spellEnd"/>
      <w:r w:rsidRPr="005C7536">
        <w:rPr>
          <w:rFonts w:ascii="Times New Roman" w:eastAsia="Times New Roman" w:hAnsi="Times New Roman"/>
          <w:sz w:val="28"/>
          <w:szCs w:val="28"/>
          <w:lang w:eastAsia="ru-RU"/>
        </w:rPr>
        <w:t>,</w:t>
      </w:r>
    </w:p>
    <w:p w:rsidR="00B011F6" w:rsidRPr="005C7536" w:rsidRDefault="00B011F6" w:rsidP="00B011F6">
      <w:pPr>
        <w:widowControl w:val="0"/>
        <w:autoSpaceDE w:val="0"/>
        <w:autoSpaceDN w:val="0"/>
        <w:adjustRightInd w:val="0"/>
        <w:spacing w:after="0" w:line="247"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sz w:val="28"/>
          <w:szCs w:val="28"/>
          <w:lang w:eastAsia="ru-RU"/>
        </w:rPr>
        <w:t>- составлен план обследования, лечения и, при необходимости, консультаций и динамического наблюдения.</w:t>
      </w:r>
    </w:p>
    <w:p w:rsidR="00B011F6" w:rsidRPr="005C7536" w:rsidRDefault="00B011F6" w:rsidP="00B011F6">
      <w:pPr>
        <w:widowControl w:val="0"/>
        <w:autoSpaceDE w:val="0"/>
        <w:autoSpaceDN w:val="0"/>
        <w:adjustRightInd w:val="0"/>
        <w:spacing w:after="0" w:line="247" w:lineRule="auto"/>
        <w:ind w:firstLine="709"/>
        <w:jc w:val="both"/>
        <w:rPr>
          <w:rFonts w:ascii="Times New Roman" w:eastAsia="Times New Roman" w:hAnsi="Times New Roman"/>
          <w:sz w:val="28"/>
          <w:szCs w:val="28"/>
          <w:lang w:eastAsia="ru-RU"/>
        </w:rPr>
      </w:pPr>
      <w:r w:rsidRPr="005C7536">
        <w:rPr>
          <w:rFonts w:ascii="Times New Roman" w:eastAsia="Times New Roman" w:hAnsi="Times New Roman"/>
          <w:b/>
          <w:sz w:val="28"/>
          <w:szCs w:val="28"/>
          <w:lang w:eastAsia="ru-RU"/>
        </w:rPr>
        <w:t>Повторный прием в стоматологии</w:t>
      </w:r>
      <w:r w:rsidRPr="005C7536">
        <w:rPr>
          <w:rFonts w:ascii="Times New Roman" w:eastAsia="Times New Roman" w:hAnsi="Times New Roman"/>
          <w:sz w:val="28"/>
          <w:szCs w:val="28"/>
          <w:lang w:eastAsia="ru-RU"/>
        </w:rPr>
        <w:t xml:space="preserve"> – второе и каждое последующее </w:t>
      </w:r>
      <w:r w:rsidRPr="005C7536">
        <w:rPr>
          <w:rFonts w:ascii="Times New Roman" w:eastAsia="Times New Roman" w:hAnsi="Times New Roman"/>
          <w:sz w:val="28"/>
          <w:szCs w:val="28"/>
          <w:lang w:eastAsia="ru-RU"/>
        </w:rPr>
        <w:lastRenderedPageBreak/>
        <w:t xml:space="preserve">посещение в рамках случая оказания медицинской помощи по заболеванию. Повторным приемом считается также привлечение консультантов в рамках случая оказания медицинской помощи. </w:t>
      </w:r>
    </w:p>
    <w:p w:rsidR="00B011F6" w:rsidRPr="0063512D" w:rsidRDefault="00B011F6" w:rsidP="00B011F6">
      <w:pPr>
        <w:widowControl w:val="0"/>
        <w:autoSpaceDE w:val="0"/>
        <w:autoSpaceDN w:val="0"/>
        <w:adjustRightInd w:val="0"/>
        <w:spacing w:after="0" w:line="247" w:lineRule="auto"/>
        <w:ind w:firstLine="709"/>
        <w:jc w:val="both"/>
        <w:rPr>
          <w:rFonts w:ascii="Times New Roman" w:eastAsia="Times New Roman" w:hAnsi="Times New Roman"/>
          <w:i/>
          <w:sz w:val="28"/>
          <w:szCs w:val="28"/>
          <w:lang w:eastAsia="ru-RU"/>
        </w:rPr>
      </w:pPr>
      <w:r w:rsidRPr="005C7536">
        <w:rPr>
          <w:rFonts w:ascii="Times New Roman" w:eastAsia="Times New Roman" w:hAnsi="Times New Roman"/>
          <w:sz w:val="28"/>
          <w:szCs w:val="28"/>
          <w:lang w:eastAsia="ru-RU"/>
        </w:rPr>
        <w:t>Повторным посещением на стоматологическом приеме является каждое последующее посещение в течение одного календарного года в одной медицинской организации</w:t>
      </w:r>
      <w:r w:rsidRPr="005C7536">
        <w:rPr>
          <w:rFonts w:ascii="Times New Roman" w:eastAsia="Times New Roman" w:hAnsi="Times New Roman"/>
          <w:i/>
          <w:sz w:val="28"/>
          <w:szCs w:val="28"/>
          <w:lang w:eastAsia="ru-RU"/>
        </w:rPr>
        <w:t>.</w:t>
      </w:r>
    </w:p>
    <w:p w:rsidR="00B011F6" w:rsidRPr="0063512D" w:rsidRDefault="00B011F6" w:rsidP="00B011F6">
      <w:pPr>
        <w:widowControl w:val="0"/>
        <w:spacing w:after="0" w:line="247" w:lineRule="auto"/>
        <w:ind w:right="50" w:firstLine="709"/>
        <w:jc w:val="both"/>
        <w:rPr>
          <w:rFonts w:ascii="Times New Roman" w:eastAsia="Times New Roman" w:hAnsi="Times New Roman"/>
          <w:sz w:val="28"/>
          <w:szCs w:val="28"/>
          <w:lang w:eastAsia="ru-RU"/>
        </w:rPr>
      </w:pPr>
      <w:r w:rsidRPr="0063512D">
        <w:rPr>
          <w:rFonts w:ascii="Times New Roman" w:eastAsia="Times New Roman" w:hAnsi="Times New Roman"/>
          <w:b/>
          <w:bCs/>
          <w:sz w:val="28"/>
          <w:szCs w:val="28"/>
          <w:lang w:eastAsia="ru-RU"/>
        </w:rPr>
        <w:t xml:space="preserve">Прием по диспансерному наблюдению в стоматологии – </w:t>
      </w:r>
      <w:r w:rsidRPr="0063512D">
        <w:rPr>
          <w:rFonts w:ascii="Times New Roman" w:eastAsia="Times New Roman" w:hAnsi="Times New Roman"/>
          <w:bCs/>
          <w:sz w:val="28"/>
          <w:szCs w:val="28"/>
          <w:lang w:eastAsia="ru-RU"/>
        </w:rPr>
        <w:t>посещение врача-специалиста стоматологического профиля с целью динамического наблюдения за ранее пролеченным стоматологическим заболеванием.</w:t>
      </w:r>
    </w:p>
    <w:p w:rsidR="00B011F6" w:rsidRPr="0063512D" w:rsidRDefault="00B011F6" w:rsidP="00B011F6">
      <w:pPr>
        <w:spacing w:after="0" w:line="240" w:lineRule="auto"/>
        <w:ind w:firstLine="709"/>
        <w:jc w:val="both"/>
        <w:rPr>
          <w:rFonts w:ascii="Times New Roman" w:eastAsia="Times New Roman" w:hAnsi="Times New Roman"/>
          <w:sz w:val="28"/>
          <w:szCs w:val="28"/>
          <w:lang w:eastAsia="ru-RU"/>
        </w:rPr>
      </w:pPr>
      <w:r w:rsidRPr="0063512D">
        <w:rPr>
          <w:rFonts w:ascii="Times New Roman" w:eastAsia="Times New Roman" w:hAnsi="Times New Roman"/>
          <w:b/>
          <w:sz w:val="28"/>
          <w:szCs w:val="28"/>
          <w:lang w:eastAsia="ru-RU"/>
        </w:rPr>
        <w:t xml:space="preserve">Законченный случай в стоматологии </w:t>
      </w:r>
      <w:r w:rsidRPr="0063512D">
        <w:rPr>
          <w:rFonts w:ascii="Times New Roman" w:eastAsia="Times New Roman" w:hAnsi="Times New Roman"/>
          <w:sz w:val="28"/>
          <w:szCs w:val="28"/>
          <w:lang w:eastAsia="ru-RU"/>
        </w:rPr>
        <w:t>– совокупность медицинских услуг, оказанных пациенту при обращении за стоматологической помощью по поводу одного заболевания, при котором цель посещения/посещений (консультация, лечебно-диагностическое, профилактическое посещение) достигнута. Сроком лечения считается период с даты начала до даты окончания лечения.</w:t>
      </w:r>
    </w:p>
    <w:p w:rsidR="00B011F6" w:rsidRPr="0063512D" w:rsidRDefault="00B011F6" w:rsidP="00B011F6">
      <w:pPr>
        <w:widowControl w:val="0"/>
        <w:spacing w:after="0" w:line="247" w:lineRule="auto"/>
        <w:ind w:right="50" w:firstLine="709"/>
        <w:jc w:val="both"/>
        <w:rPr>
          <w:rFonts w:ascii="Times New Roman" w:eastAsia="Times New Roman" w:hAnsi="Times New Roman"/>
          <w:sz w:val="28"/>
          <w:szCs w:val="28"/>
          <w:lang w:eastAsia="ru-RU"/>
        </w:rPr>
      </w:pPr>
      <w:r w:rsidRPr="0063512D">
        <w:rPr>
          <w:rFonts w:ascii="Times New Roman" w:eastAsia="Times New Roman" w:hAnsi="Times New Roman"/>
          <w:b/>
          <w:sz w:val="28"/>
          <w:szCs w:val="28"/>
          <w:lang w:eastAsia="ru-RU"/>
        </w:rPr>
        <w:t>Незаконченный случай лечения заболевания при оказании стоматологической помощи в амбулаторных условиях</w:t>
      </w:r>
      <w:r w:rsidRPr="0063512D">
        <w:rPr>
          <w:rFonts w:ascii="Times New Roman" w:eastAsia="Times New Roman" w:hAnsi="Times New Roman"/>
          <w:sz w:val="28"/>
          <w:szCs w:val="28"/>
          <w:lang w:eastAsia="ru-RU"/>
        </w:rPr>
        <w:t xml:space="preserve"> – предоставление медицинской помощи по заболеванию с недостигнутым клиническим результатом лечения. </w:t>
      </w:r>
    </w:p>
    <w:p w:rsidR="00B011F6" w:rsidRPr="0063512D" w:rsidRDefault="00B011F6" w:rsidP="00B011F6">
      <w:pPr>
        <w:spacing w:after="0" w:line="240" w:lineRule="auto"/>
        <w:ind w:firstLine="709"/>
        <w:jc w:val="both"/>
        <w:rPr>
          <w:rFonts w:ascii="Times New Roman" w:eastAsia="Times New Roman" w:hAnsi="Times New Roman"/>
          <w:sz w:val="28"/>
          <w:szCs w:val="28"/>
          <w:lang w:eastAsia="ru-RU"/>
        </w:rPr>
      </w:pPr>
      <w:r w:rsidRPr="0063512D">
        <w:rPr>
          <w:rFonts w:ascii="Times New Roman" w:eastAsia="Times New Roman" w:hAnsi="Times New Roman"/>
          <w:b/>
          <w:sz w:val="28"/>
          <w:szCs w:val="28"/>
          <w:lang w:eastAsia="ru-RU"/>
        </w:rPr>
        <w:t>Посещение с профилактической целью</w:t>
      </w:r>
      <w:r w:rsidRPr="0063512D">
        <w:rPr>
          <w:rFonts w:ascii="Times New Roman" w:eastAsia="Times New Roman" w:hAnsi="Times New Roman"/>
          <w:sz w:val="28"/>
          <w:szCs w:val="28"/>
          <w:lang w:eastAsia="ru-RU"/>
        </w:rPr>
        <w:t xml:space="preserve"> – посещения пациентом врача-специалиста стоматологического профиля (зубного врача, гигиениста стоматологического), направленное на предупреждение развития стоматологических заболеваний.</w:t>
      </w:r>
    </w:p>
    <w:p w:rsidR="00B011F6" w:rsidRPr="0063512D" w:rsidRDefault="00B011F6" w:rsidP="00B011F6">
      <w:pPr>
        <w:spacing w:after="0" w:line="240" w:lineRule="auto"/>
        <w:ind w:firstLine="709"/>
        <w:jc w:val="both"/>
        <w:rPr>
          <w:rFonts w:ascii="Times New Roman" w:eastAsia="Times New Roman" w:hAnsi="Times New Roman"/>
          <w:sz w:val="28"/>
          <w:szCs w:val="28"/>
          <w:lang w:eastAsia="ru-RU"/>
        </w:rPr>
      </w:pPr>
      <w:r w:rsidRPr="0063512D">
        <w:rPr>
          <w:rFonts w:ascii="Times New Roman" w:eastAsia="Times New Roman" w:hAnsi="Times New Roman"/>
          <w:b/>
          <w:bCs/>
          <w:sz w:val="28"/>
          <w:szCs w:val="28"/>
          <w:lang w:eastAsia="ru-RU"/>
        </w:rPr>
        <w:t>Посещение по неотложной помощи в стоматологии</w:t>
      </w:r>
      <w:r w:rsidRPr="0063512D">
        <w:rPr>
          <w:rFonts w:ascii="Times New Roman" w:eastAsia="Times New Roman" w:hAnsi="Times New Roman"/>
          <w:sz w:val="28"/>
          <w:szCs w:val="28"/>
          <w:lang w:eastAsia="ru-RU"/>
        </w:rPr>
        <w:t xml:space="preserve"> – разовое посещение пациентом врача-специалиста стоматологического профиля (зубного врача) при остро возникших и обострении хронических заболеваний челюстно-лицевой области, которая должна быть оказана на момент обращения пациента в медицинскую организацию.</w:t>
      </w:r>
    </w:p>
    <w:p w:rsidR="00B011F6" w:rsidRPr="0063512D" w:rsidRDefault="00B011F6" w:rsidP="00B011F6">
      <w:pPr>
        <w:spacing w:after="0" w:line="240" w:lineRule="auto"/>
        <w:ind w:firstLine="709"/>
        <w:jc w:val="both"/>
        <w:rPr>
          <w:rFonts w:ascii="Times New Roman" w:eastAsia="Times New Roman" w:hAnsi="Times New Roman"/>
          <w:sz w:val="28"/>
          <w:szCs w:val="28"/>
          <w:lang w:eastAsia="ru-RU"/>
        </w:rPr>
      </w:pPr>
      <w:r w:rsidRPr="0063512D">
        <w:rPr>
          <w:rFonts w:ascii="Times New Roman" w:eastAsia="Times New Roman" w:hAnsi="Times New Roman"/>
          <w:b/>
          <w:sz w:val="28"/>
          <w:szCs w:val="28"/>
          <w:lang w:eastAsia="ru-RU"/>
        </w:rPr>
        <w:t>Обращение по заболеванию в стоматологии</w:t>
      </w:r>
      <w:r w:rsidRPr="0063512D">
        <w:rPr>
          <w:rFonts w:ascii="Times New Roman" w:eastAsia="Times New Roman" w:hAnsi="Times New Roman"/>
          <w:sz w:val="28"/>
          <w:szCs w:val="28"/>
          <w:lang w:eastAsia="ru-RU"/>
        </w:rPr>
        <w:t xml:space="preserve"> – законченный случай в стоматологии по лечению стоматологическ</w:t>
      </w:r>
      <w:r w:rsidR="00EE1DD4">
        <w:rPr>
          <w:rFonts w:ascii="Times New Roman" w:eastAsia="Times New Roman" w:hAnsi="Times New Roman"/>
          <w:sz w:val="28"/>
          <w:szCs w:val="28"/>
          <w:lang w:eastAsia="ru-RU"/>
        </w:rPr>
        <w:t>их</w:t>
      </w:r>
      <w:r w:rsidRPr="0063512D">
        <w:rPr>
          <w:rFonts w:ascii="Times New Roman" w:eastAsia="Times New Roman" w:hAnsi="Times New Roman"/>
          <w:sz w:val="28"/>
          <w:szCs w:val="28"/>
          <w:lang w:eastAsia="ru-RU"/>
        </w:rPr>
        <w:t xml:space="preserve"> заболевани</w:t>
      </w:r>
      <w:r w:rsidR="00EE1DD4">
        <w:rPr>
          <w:rFonts w:ascii="Times New Roman" w:eastAsia="Times New Roman" w:hAnsi="Times New Roman"/>
          <w:sz w:val="28"/>
          <w:szCs w:val="28"/>
          <w:lang w:eastAsia="ru-RU"/>
        </w:rPr>
        <w:t>й</w:t>
      </w:r>
      <w:r w:rsidRPr="0063512D">
        <w:rPr>
          <w:rFonts w:ascii="Times New Roman" w:eastAsia="Times New Roman" w:hAnsi="Times New Roman"/>
          <w:sz w:val="28"/>
          <w:szCs w:val="28"/>
          <w:lang w:eastAsia="ru-RU"/>
        </w:rPr>
        <w:t xml:space="preserve">. </w:t>
      </w:r>
    </w:p>
    <w:p w:rsidR="00B011F6" w:rsidRPr="0063512D" w:rsidRDefault="00B011F6" w:rsidP="00B011F6">
      <w:pPr>
        <w:spacing w:after="0" w:line="240" w:lineRule="auto"/>
        <w:ind w:firstLine="709"/>
        <w:jc w:val="both"/>
        <w:rPr>
          <w:rFonts w:ascii="Times New Roman" w:eastAsia="Times New Roman" w:hAnsi="Times New Roman"/>
          <w:color w:val="000000"/>
          <w:sz w:val="28"/>
          <w:szCs w:val="28"/>
          <w:lang w:eastAsia="ru-RU"/>
        </w:rPr>
      </w:pPr>
      <w:r w:rsidRPr="0063512D">
        <w:rPr>
          <w:rFonts w:ascii="Times New Roman" w:eastAsia="Times New Roman" w:hAnsi="Times New Roman"/>
          <w:b/>
          <w:sz w:val="28"/>
          <w:szCs w:val="28"/>
          <w:lang w:eastAsia="ru-RU"/>
        </w:rPr>
        <w:t xml:space="preserve">Законченный случай лечения в стоматологии по КСГ – </w:t>
      </w:r>
      <w:r w:rsidRPr="0063512D">
        <w:rPr>
          <w:rFonts w:ascii="Times New Roman" w:eastAsia="Times New Roman" w:hAnsi="Times New Roman"/>
          <w:color w:val="000000"/>
          <w:sz w:val="28"/>
          <w:szCs w:val="28"/>
          <w:lang w:eastAsia="ru-RU"/>
        </w:rPr>
        <w:t xml:space="preserve">предоставление стоматологической медицинской </w:t>
      </w:r>
      <w:r w:rsidRPr="00D93081">
        <w:rPr>
          <w:rFonts w:ascii="Times New Roman" w:eastAsia="Times New Roman" w:hAnsi="Times New Roman"/>
          <w:color w:val="000000" w:themeColor="text1"/>
          <w:sz w:val="28"/>
          <w:szCs w:val="28"/>
          <w:lang w:eastAsia="ru-RU"/>
        </w:rPr>
        <w:t xml:space="preserve">помощи по заболеванию с первичного обращения </w:t>
      </w:r>
      <w:r w:rsidRPr="0063512D">
        <w:rPr>
          <w:rFonts w:ascii="Times New Roman" w:eastAsia="Times New Roman" w:hAnsi="Times New Roman"/>
          <w:color w:val="000000"/>
          <w:sz w:val="28"/>
          <w:szCs w:val="28"/>
          <w:lang w:eastAsia="ru-RU"/>
        </w:rPr>
        <w:t xml:space="preserve">до достижения клинического результата (выздоровление, достижение ремиссии, восстановление коронки зуба и т.д.) при отсутствии клинических показаний для повторного обращения. </w:t>
      </w:r>
    </w:p>
    <w:p w:rsidR="00B011F6" w:rsidRPr="0063512D" w:rsidRDefault="00B011F6" w:rsidP="00B011F6">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63512D">
        <w:rPr>
          <w:rFonts w:ascii="Times New Roman" w:eastAsia="Times New Roman" w:hAnsi="Times New Roman"/>
          <w:b/>
          <w:sz w:val="28"/>
          <w:szCs w:val="28"/>
          <w:lang w:eastAsia="ru-RU"/>
        </w:rPr>
        <w:t>Условная единица трудоемкости</w:t>
      </w:r>
      <w:r w:rsidRPr="0063512D">
        <w:rPr>
          <w:rFonts w:ascii="Times New Roman" w:eastAsia="Times New Roman" w:hAnsi="Times New Roman"/>
          <w:sz w:val="28"/>
          <w:szCs w:val="28"/>
          <w:lang w:eastAsia="ru-RU"/>
        </w:rPr>
        <w:t xml:space="preserve"> при оказании стоматологической помощи (далее – УЕТ) – </w:t>
      </w:r>
      <w:r w:rsidRPr="0063512D">
        <w:rPr>
          <w:rFonts w:ascii="Times New Roman" w:eastAsia="Times New Roman" w:hAnsi="Times New Roman"/>
          <w:color w:val="000000"/>
          <w:sz w:val="28"/>
          <w:szCs w:val="28"/>
          <w:lang w:eastAsia="ru-RU"/>
        </w:rPr>
        <w:t>норматив времени, затраченный на оказание медицинской помощи у специалистов стоматологического профиля и равный 10 минутам</w:t>
      </w:r>
      <w:r w:rsidRPr="0063512D">
        <w:rPr>
          <w:rFonts w:ascii="Times New Roman" w:eastAsia="Times New Roman" w:hAnsi="Times New Roman"/>
          <w:sz w:val="28"/>
          <w:szCs w:val="28"/>
          <w:lang w:eastAsia="ru-RU"/>
        </w:rPr>
        <w:t>.</w:t>
      </w:r>
    </w:p>
    <w:p w:rsidR="00B011F6" w:rsidRPr="0063512D" w:rsidRDefault="00B011F6" w:rsidP="00B011F6">
      <w:pPr>
        <w:spacing w:after="0" w:line="240" w:lineRule="auto"/>
        <w:ind w:firstLine="709"/>
        <w:contextualSpacing/>
        <w:jc w:val="both"/>
        <w:rPr>
          <w:rFonts w:ascii="Times New Roman" w:hAnsi="Times New Roman"/>
          <w:sz w:val="28"/>
          <w:szCs w:val="28"/>
        </w:rPr>
      </w:pPr>
      <w:r w:rsidRPr="0063512D">
        <w:rPr>
          <w:rFonts w:ascii="Times New Roman" w:hAnsi="Times New Roman"/>
          <w:b/>
          <w:sz w:val="28"/>
          <w:szCs w:val="28"/>
        </w:rPr>
        <w:t xml:space="preserve">Простая медицинская услуга </w:t>
      </w:r>
      <w:r w:rsidRPr="0063512D">
        <w:rPr>
          <w:rFonts w:ascii="Times New Roman" w:hAnsi="Times New Roman"/>
          <w:sz w:val="28"/>
          <w:szCs w:val="28"/>
        </w:rPr>
        <w:t xml:space="preserve">(далее – ПМУ) – элементарная, неделимая услуга, выполняемая по формуле «пациент» + «специалист» = «1 элемент профилактики, диагностики или лечения». </w:t>
      </w:r>
    </w:p>
    <w:p w:rsidR="00B011F6" w:rsidRPr="0063512D" w:rsidRDefault="00B011F6" w:rsidP="00B011F6">
      <w:pPr>
        <w:spacing w:after="0" w:line="240" w:lineRule="auto"/>
        <w:ind w:firstLine="709"/>
        <w:jc w:val="both"/>
        <w:rPr>
          <w:rFonts w:ascii="Times New Roman" w:hAnsi="Times New Roman"/>
          <w:sz w:val="28"/>
          <w:szCs w:val="28"/>
          <w:lang w:eastAsia="zh-CN"/>
        </w:rPr>
      </w:pPr>
      <w:r w:rsidRPr="0063512D">
        <w:rPr>
          <w:rFonts w:ascii="Times New Roman" w:hAnsi="Times New Roman"/>
          <w:b/>
          <w:sz w:val="28"/>
          <w:szCs w:val="28"/>
        </w:rPr>
        <w:t xml:space="preserve">Сложная медицинская услуга </w:t>
      </w:r>
      <w:r w:rsidRPr="0063512D">
        <w:rPr>
          <w:rFonts w:ascii="Times New Roman" w:hAnsi="Times New Roman"/>
          <w:sz w:val="28"/>
          <w:szCs w:val="28"/>
        </w:rPr>
        <w:t>(далее – СМУ)</w:t>
      </w:r>
      <w:r w:rsidRPr="0063512D">
        <w:rPr>
          <w:rFonts w:ascii="Times New Roman" w:hAnsi="Times New Roman"/>
          <w:b/>
          <w:sz w:val="28"/>
          <w:szCs w:val="28"/>
        </w:rPr>
        <w:t xml:space="preserve"> – </w:t>
      </w:r>
      <w:r w:rsidRPr="0063512D">
        <w:rPr>
          <w:rFonts w:ascii="Times New Roman" w:hAnsi="Times New Roman"/>
          <w:sz w:val="28"/>
          <w:szCs w:val="28"/>
        </w:rPr>
        <w:t xml:space="preserve">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 </w:t>
      </w:r>
      <w:r w:rsidRPr="0063512D">
        <w:rPr>
          <w:rFonts w:ascii="Times New Roman" w:hAnsi="Times New Roman"/>
          <w:sz w:val="28"/>
          <w:szCs w:val="28"/>
          <w:lang w:eastAsia="zh-CN"/>
        </w:rPr>
        <w:t xml:space="preserve">Особенности раздельного учета и контроля объемов </w:t>
      </w:r>
      <w:r w:rsidRPr="0063512D">
        <w:rPr>
          <w:rFonts w:ascii="Times New Roman" w:hAnsi="Times New Roman"/>
          <w:sz w:val="28"/>
          <w:szCs w:val="28"/>
          <w:lang w:eastAsia="zh-CN"/>
        </w:rPr>
        <w:lastRenderedPageBreak/>
        <w:t xml:space="preserve">предоставления медицинской помощи со </w:t>
      </w:r>
      <w:r w:rsidR="00D93081" w:rsidRPr="0063512D">
        <w:rPr>
          <w:rFonts w:ascii="Times New Roman" w:hAnsi="Times New Roman"/>
          <w:sz w:val="28"/>
          <w:szCs w:val="28"/>
          <w:lang w:eastAsia="zh-CN"/>
        </w:rPr>
        <w:t xml:space="preserve">списком </w:t>
      </w:r>
      <w:r w:rsidR="00D93081" w:rsidRPr="0063512D">
        <w:rPr>
          <w:rFonts w:ascii="Times New Roman" w:hAnsi="Times New Roman"/>
          <w:sz w:val="28"/>
          <w:szCs w:val="28"/>
        </w:rPr>
        <w:t>медицинских</w:t>
      </w:r>
      <w:r w:rsidRPr="0063512D">
        <w:rPr>
          <w:rFonts w:ascii="Times New Roman" w:hAnsi="Times New Roman"/>
          <w:sz w:val="28"/>
          <w:szCs w:val="28"/>
        </w:rPr>
        <w:t xml:space="preserve"> организаций, оказывающих только диагностические услуги в амбулаторных условиях</w:t>
      </w:r>
      <w:r w:rsidRPr="0063512D">
        <w:rPr>
          <w:rFonts w:ascii="Times New Roman" w:hAnsi="Times New Roman"/>
          <w:sz w:val="28"/>
          <w:szCs w:val="28"/>
          <w:lang w:eastAsia="zh-CN"/>
        </w:rPr>
        <w:t xml:space="preserve"> изложены в </w:t>
      </w:r>
      <w:r w:rsidRPr="0063512D">
        <w:rPr>
          <w:rFonts w:ascii="Times New Roman" w:hAnsi="Times New Roman"/>
          <w:b/>
          <w:sz w:val="28"/>
          <w:szCs w:val="28"/>
          <w:lang w:eastAsia="zh-CN"/>
        </w:rPr>
        <w:t>приложении 32</w:t>
      </w:r>
      <w:r w:rsidRPr="0063512D">
        <w:rPr>
          <w:rFonts w:ascii="Times New Roman" w:hAnsi="Times New Roman"/>
          <w:sz w:val="28"/>
          <w:szCs w:val="28"/>
          <w:lang w:eastAsia="zh-CN"/>
        </w:rPr>
        <w:t>.</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sidRPr="0063512D">
        <w:rPr>
          <w:rFonts w:ascii="Times New Roman" w:hAnsi="Times New Roman"/>
          <w:b/>
          <w:sz w:val="28"/>
          <w:szCs w:val="28"/>
          <w:lang w:eastAsia="zh-CN"/>
        </w:rPr>
        <w:t xml:space="preserve">Группа диагностических услуг </w:t>
      </w:r>
      <w:r w:rsidRPr="0063512D">
        <w:rPr>
          <w:rFonts w:ascii="Times New Roman" w:hAnsi="Times New Roman"/>
          <w:sz w:val="28"/>
          <w:szCs w:val="28"/>
          <w:lang w:eastAsia="zh-CN"/>
        </w:rPr>
        <w:t xml:space="preserve">(далее – ГДУ) – </w:t>
      </w:r>
      <w:r w:rsidRPr="0063512D">
        <w:rPr>
          <w:rFonts w:ascii="Times New Roman" w:eastAsiaTheme="minorHAnsi" w:hAnsi="Times New Roman"/>
          <w:sz w:val="28"/>
          <w:szCs w:val="28"/>
        </w:rPr>
        <w:t>группа диагностических услуг сходных по технологии исполнения и методам диагностики.</w:t>
      </w:r>
    </w:p>
    <w:p w:rsidR="00B011F6" w:rsidRDefault="00B011F6" w:rsidP="00B011F6">
      <w:pPr>
        <w:spacing w:after="0" w:line="240" w:lineRule="auto"/>
        <w:ind w:firstLine="708"/>
        <w:contextualSpacing/>
        <w:jc w:val="both"/>
        <w:rPr>
          <w:rFonts w:ascii="Times New Roman" w:hAnsi="Times New Roman"/>
          <w:sz w:val="28"/>
          <w:szCs w:val="28"/>
        </w:rPr>
      </w:pPr>
      <w:r w:rsidRPr="0063512D">
        <w:rPr>
          <w:rFonts w:ascii="Times New Roman" w:hAnsi="Times New Roman"/>
          <w:b/>
          <w:sz w:val="28"/>
          <w:szCs w:val="28"/>
        </w:rPr>
        <w:t>Направление</w:t>
      </w:r>
      <w:r w:rsidRPr="0063512D">
        <w:rPr>
          <w:rFonts w:ascii="Times New Roman" w:hAnsi="Times New Roman"/>
          <w:sz w:val="28"/>
          <w:szCs w:val="28"/>
        </w:rPr>
        <w:t xml:space="preserve"> </w:t>
      </w:r>
      <w:r w:rsidRPr="0063512D">
        <w:rPr>
          <w:rFonts w:ascii="Times New Roman" w:hAnsi="Times New Roman"/>
          <w:b/>
          <w:sz w:val="28"/>
          <w:szCs w:val="28"/>
        </w:rPr>
        <w:t>на</w:t>
      </w:r>
      <w:r w:rsidRPr="0063512D">
        <w:rPr>
          <w:rFonts w:ascii="Times New Roman" w:hAnsi="Times New Roman"/>
          <w:sz w:val="28"/>
          <w:szCs w:val="28"/>
        </w:rPr>
        <w:t xml:space="preserve"> </w:t>
      </w:r>
      <w:r w:rsidRPr="0063512D">
        <w:rPr>
          <w:rFonts w:ascii="Times New Roman" w:hAnsi="Times New Roman"/>
          <w:b/>
          <w:sz w:val="28"/>
          <w:szCs w:val="28"/>
        </w:rPr>
        <w:t>обследование, консультацию, восстановительное лечение, госпитализацию</w:t>
      </w:r>
      <w:r w:rsidRPr="0063512D">
        <w:rPr>
          <w:rFonts w:ascii="Times New Roman" w:hAnsi="Times New Roman"/>
          <w:sz w:val="28"/>
          <w:szCs w:val="28"/>
        </w:rPr>
        <w:t xml:space="preserve"> – документ, оформленный медицинской организацией-заказчиком и выданный застрахованному </w:t>
      </w:r>
      <w:r>
        <w:rPr>
          <w:rFonts w:ascii="Times New Roman" w:hAnsi="Times New Roman"/>
          <w:sz w:val="28"/>
          <w:szCs w:val="28"/>
        </w:rPr>
        <w:t>лицу</w:t>
      </w:r>
      <w:r w:rsidRPr="0063512D">
        <w:rPr>
          <w:rFonts w:ascii="Times New Roman" w:hAnsi="Times New Roman"/>
          <w:sz w:val="28"/>
          <w:szCs w:val="28"/>
        </w:rPr>
        <w:t xml:space="preserve"> с целью получения услуг в медицинской организации – исполнителе, подлежащ</w:t>
      </w:r>
      <w:r>
        <w:rPr>
          <w:rFonts w:ascii="Times New Roman" w:hAnsi="Times New Roman"/>
          <w:sz w:val="28"/>
          <w:szCs w:val="28"/>
        </w:rPr>
        <w:t>и</w:t>
      </w:r>
      <w:r w:rsidRPr="0063512D">
        <w:rPr>
          <w:rFonts w:ascii="Times New Roman" w:hAnsi="Times New Roman"/>
          <w:sz w:val="28"/>
          <w:szCs w:val="28"/>
        </w:rPr>
        <w:t>й строгой отчетности для осуществления учета объема заказанных медицинских услуг.</w:t>
      </w:r>
    </w:p>
    <w:p w:rsidR="00B011F6" w:rsidRPr="0063512D" w:rsidRDefault="00B011F6" w:rsidP="00B011F6">
      <w:pPr>
        <w:spacing w:after="0" w:line="240" w:lineRule="auto"/>
        <w:ind w:firstLine="708"/>
        <w:contextualSpacing/>
        <w:jc w:val="both"/>
        <w:rPr>
          <w:rFonts w:ascii="Times New Roman" w:eastAsiaTheme="minorHAnsi" w:hAnsi="Times New Roman"/>
          <w:sz w:val="28"/>
          <w:szCs w:val="28"/>
        </w:rPr>
      </w:pPr>
      <w:r>
        <w:rPr>
          <w:rFonts w:ascii="Times New Roman" w:hAnsi="Times New Roman"/>
          <w:sz w:val="28"/>
          <w:szCs w:val="28"/>
        </w:rPr>
        <w:t>Все иные термины и определения используются настоящим Тарифным соглашением в том значении, в котором они определены нормативными правовыми актами, регулирующими сферы охраны здоровья и обязательного медицинского страхования граждан в Российской Федерации.</w:t>
      </w:r>
    </w:p>
    <w:p w:rsidR="00B011F6" w:rsidRPr="0063512D" w:rsidRDefault="00B011F6" w:rsidP="00B011F6">
      <w:pPr>
        <w:spacing w:after="0" w:line="240" w:lineRule="auto"/>
        <w:ind w:firstLine="709"/>
        <w:jc w:val="both"/>
        <w:rPr>
          <w:rFonts w:ascii="Times New Roman" w:hAnsi="Times New Roman"/>
          <w:sz w:val="28"/>
          <w:szCs w:val="28"/>
          <w:lang w:eastAsia="zh-CN"/>
        </w:rPr>
      </w:pPr>
    </w:p>
    <w:p w:rsidR="00B011F6" w:rsidRPr="003472AE" w:rsidRDefault="00B011F6" w:rsidP="001C2D07">
      <w:pPr>
        <w:pStyle w:val="a3"/>
        <w:numPr>
          <w:ilvl w:val="0"/>
          <w:numId w:val="9"/>
        </w:numPr>
        <w:spacing w:after="0" w:line="240" w:lineRule="auto"/>
        <w:ind w:left="0" w:firstLine="709"/>
        <w:jc w:val="both"/>
        <w:rPr>
          <w:rFonts w:ascii="Times New Roman" w:eastAsiaTheme="minorHAnsi" w:hAnsi="Times New Roman"/>
          <w:b/>
          <w:sz w:val="28"/>
          <w:szCs w:val="28"/>
        </w:rPr>
      </w:pPr>
      <w:r w:rsidRPr="003472AE">
        <w:rPr>
          <w:rFonts w:ascii="Times New Roman" w:eastAsiaTheme="minorHAnsi" w:hAnsi="Times New Roman"/>
          <w:b/>
          <w:sz w:val="28"/>
          <w:szCs w:val="28"/>
        </w:rPr>
        <w:t>При</w:t>
      </w:r>
      <w:r w:rsidR="001C2D07">
        <w:rPr>
          <w:rFonts w:ascii="Times New Roman" w:eastAsiaTheme="minorHAnsi" w:hAnsi="Times New Roman"/>
          <w:b/>
          <w:sz w:val="28"/>
          <w:szCs w:val="28"/>
        </w:rPr>
        <w:t>нципы оплаты медицинской помощи:</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hAnsi="Times New Roman"/>
          <w:sz w:val="28"/>
          <w:szCs w:val="28"/>
        </w:rPr>
        <w:t xml:space="preserve">В целях установления размера и структуры тарифа на оплату медицинской помощи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 распределение медицинских организаций, участвующих в реализации </w:t>
      </w:r>
      <w:r>
        <w:rPr>
          <w:rFonts w:ascii="Times New Roman" w:hAnsi="Times New Roman"/>
          <w:sz w:val="28"/>
          <w:szCs w:val="28"/>
        </w:rPr>
        <w:t>ТП</w:t>
      </w:r>
      <w:r w:rsidRPr="003472AE">
        <w:rPr>
          <w:rFonts w:ascii="Times New Roman" w:hAnsi="Times New Roman"/>
          <w:sz w:val="28"/>
          <w:szCs w:val="28"/>
        </w:rPr>
        <w:t xml:space="preserve"> ОМС, осуществляется по следующим уровням:</w:t>
      </w:r>
    </w:p>
    <w:p w:rsidR="00B011F6" w:rsidRPr="003472AE" w:rsidRDefault="00B011F6" w:rsidP="00B011F6">
      <w:pPr>
        <w:autoSpaceDE w:val="0"/>
        <w:autoSpaceDN w:val="0"/>
        <w:adjustRightInd w:val="0"/>
        <w:spacing w:after="0" w:line="240" w:lineRule="auto"/>
        <w:ind w:firstLine="709"/>
        <w:jc w:val="both"/>
        <w:rPr>
          <w:rFonts w:ascii="Times New Roman" w:hAnsi="Times New Roman"/>
          <w:sz w:val="28"/>
          <w:szCs w:val="28"/>
        </w:rPr>
      </w:pPr>
      <w:r w:rsidRPr="005D3652">
        <w:rPr>
          <w:rFonts w:ascii="Times New Roman" w:hAnsi="Times New Roman"/>
          <w:b/>
          <w:sz w:val="28"/>
          <w:szCs w:val="28"/>
        </w:rPr>
        <w:t>первый уровень</w:t>
      </w:r>
      <w:r w:rsidRPr="003472AE">
        <w:rPr>
          <w:rFonts w:ascii="Times New Roman" w:hAnsi="Times New Roman"/>
          <w:sz w:val="28"/>
          <w:szCs w:val="28"/>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011F6" w:rsidRPr="003472AE" w:rsidRDefault="00B011F6" w:rsidP="00B011F6">
      <w:pPr>
        <w:autoSpaceDE w:val="0"/>
        <w:autoSpaceDN w:val="0"/>
        <w:adjustRightInd w:val="0"/>
        <w:spacing w:after="0" w:line="240" w:lineRule="auto"/>
        <w:ind w:firstLine="709"/>
        <w:jc w:val="both"/>
        <w:rPr>
          <w:rFonts w:ascii="Times New Roman" w:hAnsi="Times New Roman"/>
          <w:sz w:val="28"/>
          <w:szCs w:val="28"/>
        </w:rPr>
      </w:pPr>
      <w:r w:rsidRPr="003472AE">
        <w:rPr>
          <w:rFonts w:ascii="Times New Roman" w:hAnsi="Times New Roman"/>
          <w:sz w:val="28"/>
          <w:szCs w:val="28"/>
        </w:rPr>
        <w:t>первичную медико-санитарную помощь;</w:t>
      </w:r>
    </w:p>
    <w:p w:rsidR="00B011F6" w:rsidRPr="003472AE" w:rsidRDefault="00B011F6" w:rsidP="00B011F6">
      <w:pPr>
        <w:autoSpaceDE w:val="0"/>
        <w:autoSpaceDN w:val="0"/>
        <w:adjustRightInd w:val="0"/>
        <w:spacing w:after="0" w:line="240" w:lineRule="auto"/>
        <w:ind w:firstLine="709"/>
        <w:jc w:val="both"/>
        <w:rPr>
          <w:rFonts w:ascii="Times New Roman" w:hAnsi="Times New Roman"/>
          <w:sz w:val="28"/>
          <w:szCs w:val="28"/>
        </w:rPr>
      </w:pPr>
      <w:r w:rsidRPr="003472AE">
        <w:rPr>
          <w:rFonts w:ascii="Times New Roman" w:hAnsi="Times New Roman"/>
          <w:sz w:val="28"/>
          <w:szCs w:val="28"/>
        </w:rPr>
        <w:t>и (или) специализированную (за исключением высокотехнологичной) медицинскую помощь</w:t>
      </w:r>
      <w:r>
        <w:rPr>
          <w:rFonts w:ascii="Times New Roman" w:hAnsi="Times New Roman"/>
          <w:sz w:val="28"/>
          <w:szCs w:val="28"/>
        </w:rPr>
        <w:t xml:space="preserve"> по 4 профилям, включая терапевтический, хирургический и педиатрический профиль</w:t>
      </w:r>
      <w:r w:rsidRPr="003472AE">
        <w:rPr>
          <w:rFonts w:ascii="Times New Roman" w:hAnsi="Times New Roman"/>
          <w:sz w:val="28"/>
          <w:szCs w:val="28"/>
        </w:rPr>
        <w:t>;</w:t>
      </w:r>
    </w:p>
    <w:p w:rsidR="00B011F6" w:rsidRPr="003472AE" w:rsidRDefault="00B011F6" w:rsidP="00B011F6">
      <w:pPr>
        <w:autoSpaceDE w:val="0"/>
        <w:autoSpaceDN w:val="0"/>
        <w:adjustRightInd w:val="0"/>
        <w:spacing w:after="0" w:line="240" w:lineRule="auto"/>
        <w:ind w:firstLine="709"/>
        <w:jc w:val="both"/>
        <w:rPr>
          <w:rFonts w:ascii="Times New Roman" w:hAnsi="Times New Roman"/>
          <w:sz w:val="28"/>
          <w:szCs w:val="28"/>
        </w:rPr>
      </w:pPr>
      <w:r w:rsidRPr="003472AE">
        <w:rPr>
          <w:rFonts w:ascii="Times New Roman" w:hAnsi="Times New Roman"/>
          <w:sz w:val="28"/>
          <w:szCs w:val="28"/>
        </w:rPr>
        <w:t>и (или) скорую, в том числе скорую специализированную, медицинскую помощь;</w:t>
      </w:r>
      <w:r>
        <w:rPr>
          <w:rFonts w:ascii="Times New Roman" w:hAnsi="Times New Roman"/>
          <w:sz w:val="28"/>
          <w:szCs w:val="28"/>
        </w:rPr>
        <w:t xml:space="preserve"> </w:t>
      </w:r>
    </w:p>
    <w:p w:rsidR="00B011F6" w:rsidRPr="003472AE" w:rsidRDefault="00B011F6" w:rsidP="00B011F6">
      <w:pPr>
        <w:autoSpaceDE w:val="0"/>
        <w:autoSpaceDN w:val="0"/>
        <w:adjustRightInd w:val="0"/>
        <w:spacing w:after="0" w:line="240" w:lineRule="auto"/>
        <w:ind w:firstLine="709"/>
        <w:jc w:val="both"/>
        <w:rPr>
          <w:rFonts w:ascii="Times New Roman" w:hAnsi="Times New Roman"/>
          <w:sz w:val="28"/>
          <w:szCs w:val="28"/>
        </w:rPr>
      </w:pPr>
      <w:r w:rsidRPr="005D3652">
        <w:rPr>
          <w:rFonts w:ascii="Times New Roman" w:hAnsi="Times New Roman"/>
          <w:b/>
          <w:sz w:val="28"/>
          <w:szCs w:val="28"/>
        </w:rPr>
        <w:t>второй уровень</w:t>
      </w:r>
      <w:r w:rsidRPr="003472AE">
        <w:rPr>
          <w:rFonts w:ascii="Times New Roman" w:hAnsi="Times New Roman"/>
          <w:sz w:val="28"/>
          <w:szCs w:val="28"/>
        </w:rPr>
        <w:t xml:space="preserve">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w:t>
      </w:r>
      <w:r>
        <w:rPr>
          <w:rFonts w:ascii="Times New Roman" w:hAnsi="Times New Roman"/>
          <w:sz w:val="28"/>
          <w:szCs w:val="28"/>
        </w:rPr>
        <w:t xml:space="preserve"> по 5 и более профилям медицинской помощи и (или) </w:t>
      </w:r>
      <w:r w:rsidRPr="003472AE">
        <w:rPr>
          <w:rFonts w:ascii="Times New Roman" w:hAnsi="Times New Roman"/>
          <w:sz w:val="28"/>
          <w:szCs w:val="28"/>
        </w:rPr>
        <w:t xml:space="preserve"> населению нескольких муниципальных образований, а также специализированные больницы, больницы скорой медицинской помощи, центры;</w:t>
      </w:r>
    </w:p>
    <w:p w:rsidR="00B011F6" w:rsidRDefault="00B011F6" w:rsidP="00B011F6">
      <w:pPr>
        <w:spacing w:after="0" w:line="240" w:lineRule="auto"/>
        <w:ind w:firstLine="708"/>
        <w:jc w:val="both"/>
        <w:rPr>
          <w:rFonts w:ascii="Times New Roman" w:eastAsiaTheme="minorHAnsi" w:hAnsi="Times New Roman"/>
          <w:sz w:val="28"/>
          <w:szCs w:val="28"/>
        </w:rPr>
      </w:pPr>
      <w:r w:rsidRPr="005D3652">
        <w:rPr>
          <w:rFonts w:ascii="Times New Roman" w:hAnsi="Times New Roman"/>
          <w:b/>
          <w:sz w:val="28"/>
          <w:szCs w:val="28"/>
        </w:rPr>
        <w:t>третий уровень</w:t>
      </w:r>
      <w:r w:rsidRPr="003472AE">
        <w:rPr>
          <w:rFonts w:ascii="Times New Roman" w:hAnsi="Times New Roman"/>
          <w:sz w:val="28"/>
          <w:szCs w:val="28"/>
        </w:rPr>
        <w:t xml:space="preserve"> – медицинские организации, имеющие в своей структуре подразделения, оказывающие населению высокотехнологичную медицинскую помощь</w:t>
      </w:r>
      <w:r w:rsidRPr="003472AE">
        <w:rPr>
          <w:rFonts w:ascii="Times New Roman" w:eastAsiaTheme="minorHAnsi" w:hAnsi="Times New Roman"/>
          <w:sz w:val="28"/>
          <w:szCs w:val="28"/>
        </w:rPr>
        <w:t>.</w:t>
      </w:r>
    </w:p>
    <w:p w:rsidR="00035A0E" w:rsidRDefault="00035A0E" w:rsidP="00B011F6">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Отнесение МО к третьему уровню оказания медицинской помощи осуществляется в случае распределения Комиссией по разработке территориальной программы ОМС ХМАО-Югры объемов на оказание высокотехнологичной медицинской помощи.</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hAnsi="Times New Roman"/>
          <w:sz w:val="28"/>
          <w:szCs w:val="28"/>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7" w:history="1">
        <w:r w:rsidRPr="003472AE">
          <w:rPr>
            <w:rFonts w:ascii="Times New Roman" w:hAnsi="Times New Roman"/>
            <w:sz w:val="28"/>
            <w:szCs w:val="28"/>
          </w:rPr>
          <w:t>реестров</w:t>
        </w:r>
      </w:hyperlink>
      <w:r w:rsidRPr="003472AE">
        <w:rPr>
          <w:rFonts w:ascii="Times New Roman" w:hAnsi="Times New Roman"/>
          <w:sz w:val="28"/>
          <w:szCs w:val="28"/>
        </w:rPr>
        <w:t xml:space="preserve"> счетов и счетов на оплату медицинской помощи, по утверждённым в установленном порядке тарифам</w:t>
      </w:r>
      <w:r>
        <w:rPr>
          <w:rFonts w:ascii="Times New Roman" w:hAnsi="Times New Roman"/>
          <w:sz w:val="28"/>
          <w:szCs w:val="28"/>
        </w:rPr>
        <w:t xml:space="preserve"> на оплату медицинской помощи</w:t>
      </w:r>
      <w:r w:rsidRPr="003472AE">
        <w:rPr>
          <w:rFonts w:ascii="Times New Roman" w:hAnsi="Times New Roman"/>
          <w:sz w:val="28"/>
          <w:szCs w:val="28"/>
        </w:rPr>
        <w:t xml:space="preserve">, действующим на дату окончания случая оказания медицинской помощи. В случае отсутствия </w:t>
      </w:r>
      <w:hyperlink r:id="rId8" w:history="1">
        <w:r w:rsidRPr="003472AE">
          <w:rPr>
            <w:rFonts w:ascii="Times New Roman" w:hAnsi="Times New Roman"/>
            <w:sz w:val="28"/>
            <w:szCs w:val="28"/>
          </w:rPr>
          <w:t>реестров</w:t>
        </w:r>
      </w:hyperlink>
      <w:r w:rsidRPr="003472AE">
        <w:rPr>
          <w:rFonts w:ascii="Times New Roman" w:hAnsi="Times New Roman"/>
          <w:sz w:val="28"/>
          <w:szCs w:val="28"/>
        </w:rPr>
        <w:t xml:space="preserve"> счетов и счетов на оплату медицинской помощи</w:t>
      </w:r>
      <w:r>
        <w:rPr>
          <w:rFonts w:ascii="Times New Roman" w:hAnsi="Times New Roman"/>
          <w:sz w:val="28"/>
          <w:szCs w:val="28"/>
        </w:rPr>
        <w:t>,</w:t>
      </w:r>
      <w:r w:rsidRPr="003472AE">
        <w:rPr>
          <w:rFonts w:ascii="Times New Roman" w:hAnsi="Times New Roman"/>
          <w:sz w:val="28"/>
          <w:szCs w:val="28"/>
        </w:rPr>
        <w:t xml:space="preserve"> оплата оказанной </w:t>
      </w:r>
      <w:r>
        <w:rPr>
          <w:rFonts w:ascii="Times New Roman" w:hAnsi="Times New Roman"/>
          <w:sz w:val="28"/>
          <w:szCs w:val="28"/>
        </w:rPr>
        <w:t xml:space="preserve">медицинской </w:t>
      </w:r>
      <w:r w:rsidRPr="003472AE">
        <w:rPr>
          <w:rFonts w:ascii="Times New Roman" w:hAnsi="Times New Roman"/>
          <w:sz w:val="28"/>
          <w:szCs w:val="28"/>
        </w:rPr>
        <w:t xml:space="preserve">помощи </w:t>
      </w:r>
      <w:r>
        <w:rPr>
          <w:rFonts w:ascii="Times New Roman" w:hAnsi="Times New Roman"/>
          <w:sz w:val="28"/>
          <w:szCs w:val="28"/>
        </w:rPr>
        <w:t xml:space="preserve">медицинским организациям </w:t>
      </w:r>
      <w:r w:rsidRPr="003472AE">
        <w:rPr>
          <w:rFonts w:ascii="Times New Roman" w:hAnsi="Times New Roman"/>
          <w:sz w:val="28"/>
          <w:szCs w:val="28"/>
        </w:rPr>
        <w:t xml:space="preserve">не осуществляется вне зависимости от способа </w:t>
      </w:r>
      <w:r>
        <w:rPr>
          <w:rFonts w:ascii="Times New Roman" w:hAnsi="Times New Roman"/>
          <w:sz w:val="28"/>
          <w:szCs w:val="28"/>
        </w:rPr>
        <w:t xml:space="preserve">ее </w:t>
      </w:r>
      <w:r w:rsidRPr="003472AE">
        <w:rPr>
          <w:rFonts w:ascii="Times New Roman" w:hAnsi="Times New Roman"/>
          <w:sz w:val="28"/>
          <w:szCs w:val="28"/>
        </w:rPr>
        <w:t>оплаты</w:t>
      </w:r>
      <w:r w:rsidRPr="003472AE">
        <w:rPr>
          <w:rFonts w:ascii="Times New Roman" w:eastAsiaTheme="minorHAnsi" w:hAnsi="Times New Roman"/>
          <w:sz w:val="28"/>
          <w:szCs w:val="28"/>
        </w:rPr>
        <w:t>.</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eastAsiaTheme="minorHAnsi" w:hAnsi="Times New Roman"/>
          <w:sz w:val="28"/>
          <w:szCs w:val="28"/>
        </w:rPr>
        <w:t>Оплата медицинской помощи, оказ</w:t>
      </w:r>
      <w:r>
        <w:rPr>
          <w:rFonts w:ascii="Times New Roman" w:eastAsiaTheme="minorHAnsi" w:hAnsi="Times New Roman"/>
          <w:sz w:val="28"/>
          <w:szCs w:val="28"/>
        </w:rPr>
        <w:t xml:space="preserve">анной </w:t>
      </w:r>
      <w:r w:rsidRPr="003472AE">
        <w:rPr>
          <w:rFonts w:ascii="Times New Roman" w:eastAsiaTheme="minorHAnsi" w:hAnsi="Times New Roman"/>
          <w:sz w:val="28"/>
          <w:szCs w:val="28"/>
        </w:rPr>
        <w:t xml:space="preserve">медицинскими организациями лицам, застрахованным на территории автономного округа, осуществляется СМО в соответствии с лицензией </w:t>
      </w:r>
      <w:r>
        <w:rPr>
          <w:rFonts w:ascii="Times New Roman" w:eastAsiaTheme="minorHAnsi" w:hAnsi="Times New Roman"/>
          <w:sz w:val="28"/>
          <w:szCs w:val="28"/>
        </w:rPr>
        <w:t xml:space="preserve">медицинской организации </w:t>
      </w:r>
      <w:r w:rsidRPr="003472AE">
        <w:rPr>
          <w:rFonts w:ascii="Times New Roman" w:eastAsiaTheme="minorHAnsi" w:hAnsi="Times New Roman"/>
          <w:sz w:val="28"/>
          <w:szCs w:val="28"/>
        </w:rPr>
        <w:t>на медицинскую деятельность, договорами на оказание и оплату медицинской помощи по обязательному медицинскому страхованию по установленным способам оплаты медицинской помощи</w:t>
      </w:r>
      <w:r>
        <w:rPr>
          <w:rFonts w:ascii="Times New Roman" w:eastAsiaTheme="minorHAnsi" w:hAnsi="Times New Roman"/>
          <w:sz w:val="28"/>
          <w:szCs w:val="28"/>
        </w:rPr>
        <w:t xml:space="preserve"> и </w:t>
      </w:r>
      <w:r w:rsidRPr="003472AE">
        <w:rPr>
          <w:rFonts w:ascii="Times New Roman" w:eastAsiaTheme="minorHAnsi" w:hAnsi="Times New Roman"/>
          <w:sz w:val="28"/>
          <w:szCs w:val="28"/>
        </w:rPr>
        <w:t xml:space="preserve">тарифам на оплату медицинской помощи, в пределах объёмов предоставления медицинской помощи, установленных решением Комиссии, с учётом требований </w:t>
      </w:r>
      <w:r w:rsidRPr="003472AE">
        <w:rPr>
          <w:rFonts w:ascii="Times New Roman" w:eastAsia="Times New Roman" w:hAnsi="Times New Roman"/>
          <w:spacing w:val="3"/>
          <w:sz w:val="28"/>
          <w:szCs w:val="28"/>
          <w:lang w:eastAsia="ru-RU"/>
        </w:rPr>
        <w:t xml:space="preserve">Приказа Федерального фонда обязательного медицинского страхования </w:t>
      </w:r>
      <w:r w:rsidRPr="003472AE">
        <w:rPr>
          <w:rFonts w:ascii="Times New Roman" w:eastAsia="Times New Roman" w:hAnsi="Times New Roman"/>
          <w:spacing w:val="2"/>
          <w:sz w:val="28"/>
          <w:szCs w:val="28"/>
          <w:lang w:eastAsia="ru-RU"/>
        </w:rPr>
        <w:t xml:space="preserve">от </w:t>
      </w:r>
      <w:r w:rsidRPr="003472AE">
        <w:rPr>
          <w:rFonts w:ascii="Times New Roman" w:eastAsia="Times New Roman" w:hAnsi="Times New Roman"/>
          <w:sz w:val="28"/>
          <w:szCs w:val="28"/>
          <w:lang w:eastAsia="ru-RU"/>
        </w:rPr>
        <w:t>01.12.2010 № 230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r>
        <w:rPr>
          <w:rFonts w:ascii="Times New Roman" w:eastAsia="Times New Roman" w:hAnsi="Times New Roman"/>
          <w:sz w:val="28"/>
          <w:szCs w:val="28"/>
          <w:lang w:eastAsia="ru-RU"/>
        </w:rPr>
        <w:t xml:space="preserve"> (далее – Порядок контроля) и в соответствии с порядком, установленным Правилами ОМС</w:t>
      </w:r>
      <w:r w:rsidRPr="003472AE">
        <w:rPr>
          <w:rFonts w:ascii="Times New Roman" w:eastAsia="Times New Roman" w:hAnsi="Times New Roman"/>
          <w:sz w:val="28"/>
          <w:szCs w:val="28"/>
          <w:lang w:eastAsia="ru-RU"/>
        </w:rPr>
        <w:t>.</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eastAsiaTheme="minorHAnsi" w:hAnsi="Times New Roman"/>
          <w:sz w:val="28"/>
          <w:szCs w:val="28"/>
        </w:rPr>
        <w:t>Оплата медицинской помощи, оказ</w:t>
      </w:r>
      <w:r>
        <w:rPr>
          <w:rFonts w:ascii="Times New Roman" w:eastAsiaTheme="minorHAnsi" w:hAnsi="Times New Roman"/>
          <w:sz w:val="28"/>
          <w:szCs w:val="28"/>
        </w:rPr>
        <w:t>анной</w:t>
      </w:r>
      <w:r w:rsidRPr="003472AE">
        <w:rPr>
          <w:rFonts w:ascii="Times New Roman" w:eastAsiaTheme="minorHAnsi" w:hAnsi="Times New Roman"/>
          <w:sz w:val="28"/>
          <w:szCs w:val="28"/>
        </w:rPr>
        <w:t xml:space="preserve"> медицинскими организациями </w:t>
      </w:r>
      <w:r>
        <w:rPr>
          <w:rFonts w:ascii="Times New Roman" w:eastAsiaTheme="minorHAnsi" w:hAnsi="Times New Roman"/>
          <w:sz w:val="28"/>
          <w:szCs w:val="28"/>
        </w:rPr>
        <w:t xml:space="preserve">на территории </w:t>
      </w:r>
      <w:r w:rsidRPr="003472AE">
        <w:rPr>
          <w:rFonts w:ascii="Times New Roman" w:eastAsiaTheme="minorHAnsi" w:hAnsi="Times New Roman"/>
          <w:sz w:val="28"/>
          <w:szCs w:val="28"/>
        </w:rPr>
        <w:t>автономного округа лицам, застрахованным за пределами территории автономного округа, осуществляется ТФОМС Югры в соответствии с пунктом 8 статьи 34 Федерального закона по базовым тарифам соответствующего уровня организации медицинской помощи и подлежит возмещению территориальными фондами обязательного медицинского страхования иных субъектов Р</w:t>
      </w:r>
      <w:r>
        <w:rPr>
          <w:rFonts w:ascii="Times New Roman" w:eastAsiaTheme="minorHAnsi" w:hAnsi="Times New Roman"/>
          <w:sz w:val="28"/>
          <w:szCs w:val="28"/>
        </w:rPr>
        <w:t xml:space="preserve">оссийской </w:t>
      </w:r>
      <w:r w:rsidRPr="003472AE">
        <w:rPr>
          <w:rFonts w:ascii="Times New Roman" w:eastAsiaTheme="minorHAnsi" w:hAnsi="Times New Roman"/>
          <w:sz w:val="28"/>
          <w:szCs w:val="28"/>
        </w:rPr>
        <w:t>Ф</w:t>
      </w:r>
      <w:r>
        <w:rPr>
          <w:rFonts w:ascii="Times New Roman" w:eastAsiaTheme="minorHAnsi" w:hAnsi="Times New Roman"/>
          <w:sz w:val="28"/>
          <w:szCs w:val="28"/>
        </w:rPr>
        <w:t>едерации</w:t>
      </w:r>
      <w:r w:rsidRPr="003472AE">
        <w:rPr>
          <w:rFonts w:ascii="Times New Roman" w:eastAsiaTheme="minorHAnsi" w:hAnsi="Times New Roman"/>
          <w:sz w:val="28"/>
          <w:szCs w:val="28"/>
        </w:rPr>
        <w:t xml:space="preserve"> в соответствии с Правилами </w:t>
      </w:r>
      <w:r>
        <w:rPr>
          <w:rFonts w:ascii="Times New Roman" w:eastAsiaTheme="minorHAnsi" w:hAnsi="Times New Roman"/>
          <w:sz w:val="28"/>
          <w:szCs w:val="28"/>
        </w:rPr>
        <w:t>ОМС</w:t>
      </w:r>
      <w:r w:rsidRPr="003472AE">
        <w:rPr>
          <w:rFonts w:ascii="Times New Roman" w:eastAsiaTheme="minorHAnsi" w:hAnsi="Times New Roman"/>
          <w:sz w:val="28"/>
          <w:szCs w:val="28"/>
        </w:rPr>
        <w:t xml:space="preserve">. </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eastAsiaTheme="minorHAnsi" w:hAnsi="Times New Roman"/>
          <w:sz w:val="28"/>
          <w:szCs w:val="28"/>
        </w:rPr>
        <w:t xml:space="preserve">Медицинские организации ежемесячно формируют и представляют в ТФОМС Югры реестр медицинской помощи, включая первичную медико-санитарную помощь (в том числе первичную специализированную медико-санитарную помощь), </w:t>
      </w:r>
      <w:r w:rsidRPr="00FF3DB9">
        <w:rPr>
          <w:rFonts w:ascii="Times New Roman" w:eastAsiaTheme="minorHAnsi" w:hAnsi="Times New Roman"/>
          <w:sz w:val="28"/>
          <w:szCs w:val="28"/>
        </w:rPr>
        <w:t>оказанную прикреплённому и неприкреплённому населению</w:t>
      </w:r>
      <w:r>
        <w:rPr>
          <w:rFonts w:ascii="Times New Roman" w:eastAsiaTheme="minorHAnsi" w:hAnsi="Times New Roman"/>
          <w:sz w:val="28"/>
          <w:szCs w:val="28"/>
        </w:rPr>
        <w:t xml:space="preserve">, </w:t>
      </w:r>
      <w:r w:rsidRPr="003472AE">
        <w:rPr>
          <w:rFonts w:ascii="Times New Roman" w:eastAsiaTheme="minorHAnsi" w:hAnsi="Times New Roman"/>
          <w:sz w:val="28"/>
          <w:szCs w:val="28"/>
        </w:rPr>
        <w:t>медицинскую помощь лицам, застрахованным за пределами территории автономного округа, по утверждённым в установленном порядке тарифам.</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hAnsi="Times New Roman"/>
          <w:bCs/>
          <w:sz w:val="28"/>
          <w:szCs w:val="28"/>
        </w:rPr>
        <w:t xml:space="preserve">Включение случая оказания медицинской помощи в реестр 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w:t>
      </w:r>
      <w:r>
        <w:rPr>
          <w:rFonts w:ascii="Times New Roman" w:hAnsi="Times New Roman"/>
          <w:bCs/>
          <w:sz w:val="28"/>
          <w:szCs w:val="28"/>
        </w:rPr>
        <w:t>оказания</w:t>
      </w:r>
      <w:r w:rsidRPr="003472AE">
        <w:rPr>
          <w:rFonts w:ascii="Times New Roman" w:hAnsi="Times New Roman"/>
          <w:bCs/>
          <w:sz w:val="28"/>
          <w:szCs w:val="28"/>
        </w:rPr>
        <w:t xml:space="preserve"> медицинской помощи, предусмотренн</w:t>
      </w:r>
      <w:r>
        <w:rPr>
          <w:rFonts w:ascii="Times New Roman" w:hAnsi="Times New Roman"/>
          <w:bCs/>
          <w:sz w:val="28"/>
          <w:szCs w:val="28"/>
        </w:rPr>
        <w:t xml:space="preserve">ого </w:t>
      </w:r>
      <w:r w:rsidRPr="003472AE">
        <w:rPr>
          <w:rFonts w:ascii="Times New Roman" w:hAnsi="Times New Roman"/>
          <w:bCs/>
          <w:sz w:val="28"/>
          <w:szCs w:val="28"/>
        </w:rPr>
        <w:t xml:space="preserve">настоящим Тарифным соглашением. МО – исполнитель, не имеющая прикрепленного населения, либо при оказании медицинских услуг </w:t>
      </w:r>
      <w:r w:rsidRPr="00FF3DB9">
        <w:rPr>
          <w:rFonts w:ascii="Times New Roman" w:hAnsi="Times New Roman"/>
          <w:bCs/>
          <w:sz w:val="28"/>
          <w:szCs w:val="28"/>
        </w:rPr>
        <w:t>пациенту</w:t>
      </w:r>
      <w:r>
        <w:rPr>
          <w:rFonts w:ascii="Times New Roman" w:hAnsi="Times New Roman"/>
          <w:bCs/>
          <w:sz w:val="28"/>
          <w:szCs w:val="28"/>
        </w:rPr>
        <w:t xml:space="preserve">, </w:t>
      </w:r>
      <w:r w:rsidRPr="003472AE">
        <w:rPr>
          <w:rFonts w:ascii="Times New Roman" w:hAnsi="Times New Roman"/>
          <w:bCs/>
          <w:sz w:val="28"/>
          <w:szCs w:val="28"/>
        </w:rPr>
        <w:t>прикрепленному к иной медицинской организации, включает объем оказанной помощи в реестр медицинской помощи, при наличии направления от МО, к которой прикреплен пациент</w:t>
      </w:r>
      <w:r>
        <w:rPr>
          <w:rFonts w:ascii="Times New Roman" w:hAnsi="Times New Roman"/>
          <w:bCs/>
          <w:sz w:val="28"/>
          <w:szCs w:val="28"/>
        </w:rPr>
        <w:t xml:space="preserve"> (з</w:t>
      </w:r>
      <w:r w:rsidRPr="003472AE">
        <w:rPr>
          <w:rFonts w:ascii="Times New Roman" w:hAnsi="Times New Roman"/>
          <w:bCs/>
          <w:sz w:val="28"/>
          <w:szCs w:val="28"/>
        </w:rPr>
        <w:t xml:space="preserve">а исключением </w:t>
      </w:r>
      <w:r w:rsidR="00522E1E">
        <w:rPr>
          <w:rFonts w:ascii="Times New Roman" w:hAnsi="Times New Roman"/>
          <w:bCs/>
          <w:sz w:val="28"/>
          <w:szCs w:val="28"/>
        </w:rPr>
        <w:t>скорой</w:t>
      </w:r>
      <w:r w:rsidR="00F142B0">
        <w:rPr>
          <w:rFonts w:ascii="Times New Roman" w:hAnsi="Times New Roman"/>
          <w:bCs/>
          <w:sz w:val="28"/>
          <w:szCs w:val="28"/>
        </w:rPr>
        <w:t xml:space="preserve"> медицинской помощи</w:t>
      </w:r>
      <w:r>
        <w:rPr>
          <w:rFonts w:ascii="Times New Roman" w:hAnsi="Times New Roman"/>
          <w:bCs/>
          <w:sz w:val="28"/>
          <w:szCs w:val="28"/>
        </w:rPr>
        <w:t>,</w:t>
      </w:r>
      <w:r w:rsidR="00F142B0">
        <w:rPr>
          <w:rFonts w:ascii="Times New Roman" w:hAnsi="Times New Roman"/>
          <w:bCs/>
          <w:sz w:val="28"/>
          <w:szCs w:val="28"/>
        </w:rPr>
        <w:t xml:space="preserve"> медицинской помощи оказанной в</w:t>
      </w:r>
      <w:r>
        <w:rPr>
          <w:rFonts w:ascii="Times New Roman" w:hAnsi="Times New Roman"/>
          <w:bCs/>
          <w:sz w:val="28"/>
          <w:szCs w:val="28"/>
        </w:rPr>
        <w:t xml:space="preserve"> экстренной</w:t>
      </w:r>
      <w:r w:rsidRPr="003472AE">
        <w:rPr>
          <w:rFonts w:ascii="Times New Roman" w:hAnsi="Times New Roman"/>
          <w:bCs/>
          <w:sz w:val="28"/>
          <w:szCs w:val="28"/>
        </w:rPr>
        <w:t xml:space="preserve"> и неотложной </w:t>
      </w:r>
      <w:r w:rsidR="00F142B0">
        <w:rPr>
          <w:rFonts w:ascii="Times New Roman" w:hAnsi="Times New Roman"/>
          <w:bCs/>
          <w:sz w:val="28"/>
          <w:szCs w:val="28"/>
        </w:rPr>
        <w:t>форме</w:t>
      </w:r>
      <w:r w:rsidRPr="003472AE">
        <w:rPr>
          <w:rFonts w:ascii="Times New Roman" w:hAnsi="Times New Roman"/>
          <w:bCs/>
          <w:sz w:val="28"/>
          <w:szCs w:val="28"/>
        </w:rPr>
        <w:t>, медицинской помощи, оказанной в диспансерах, региональных центрах в соответствии с зонами обслуживания, утвержденными приказом Департамента здравоохранения Ханты-Мансийского автономного округа – Югры</w:t>
      </w:r>
      <w:r>
        <w:rPr>
          <w:rFonts w:ascii="Times New Roman" w:hAnsi="Times New Roman"/>
          <w:bCs/>
          <w:sz w:val="28"/>
          <w:szCs w:val="28"/>
        </w:rPr>
        <w:t>)</w:t>
      </w:r>
      <w:r w:rsidRPr="003472AE">
        <w:rPr>
          <w:rFonts w:ascii="Times New Roman" w:hAnsi="Times New Roman"/>
          <w:bCs/>
          <w:sz w:val="28"/>
          <w:szCs w:val="28"/>
        </w:rPr>
        <w:t>.</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eastAsiaTheme="minorHAnsi" w:hAnsi="Times New Roman"/>
          <w:sz w:val="28"/>
          <w:szCs w:val="28"/>
        </w:rPr>
        <w:lastRenderedPageBreak/>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rsidR="00B011F6" w:rsidRPr="003472AE"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3472AE">
        <w:rPr>
          <w:rFonts w:ascii="Times New Roman" w:eastAsiaTheme="minorHAnsi" w:hAnsi="Times New Roman"/>
          <w:sz w:val="28"/>
          <w:szCs w:val="28"/>
        </w:rPr>
        <w:t xml:space="preserve">Оплате за счёт средств ОМС подлежит медицинская помощь, оказанная застрахованным лицам, в соответствии с законодательством Российской Федерации об ОМС. </w:t>
      </w:r>
    </w:p>
    <w:p w:rsidR="00B011F6" w:rsidRPr="00A447D1" w:rsidRDefault="00B011F6" w:rsidP="00B011F6">
      <w:pPr>
        <w:pStyle w:val="a3"/>
        <w:spacing w:after="0" w:line="240" w:lineRule="auto"/>
        <w:ind w:left="709"/>
        <w:jc w:val="both"/>
        <w:rPr>
          <w:rFonts w:ascii="Times New Roman" w:eastAsiaTheme="minorHAnsi" w:hAnsi="Times New Roman"/>
          <w:sz w:val="28"/>
          <w:szCs w:val="28"/>
        </w:rPr>
      </w:pPr>
    </w:p>
    <w:p w:rsidR="00B011F6" w:rsidRPr="00A447D1" w:rsidRDefault="00B011F6" w:rsidP="001C2D07">
      <w:pPr>
        <w:pStyle w:val="ConsPlusNormal"/>
        <w:widowControl/>
        <w:numPr>
          <w:ilvl w:val="0"/>
          <w:numId w:val="9"/>
        </w:numPr>
        <w:tabs>
          <w:tab w:val="clear" w:pos="0"/>
        </w:tabs>
        <w:suppressAutoHyphens/>
        <w:ind w:left="0" w:firstLine="709"/>
        <w:jc w:val="both"/>
        <w:rPr>
          <w:rFonts w:ascii="Times New Roman" w:hAnsi="Times New Roman" w:cs="Times New Roman"/>
          <w:b/>
          <w:sz w:val="28"/>
          <w:szCs w:val="28"/>
        </w:rPr>
      </w:pPr>
      <w:r w:rsidRPr="00A447D1">
        <w:rPr>
          <w:rFonts w:ascii="Times New Roman" w:eastAsiaTheme="minorHAnsi" w:hAnsi="Times New Roman" w:cs="Times New Roman"/>
          <w:b/>
          <w:sz w:val="28"/>
          <w:szCs w:val="28"/>
          <w:lang w:eastAsia="en-US"/>
        </w:rPr>
        <w:t>Особенности основных показат</w:t>
      </w:r>
      <w:r w:rsidR="001C2D07">
        <w:rPr>
          <w:rFonts w:ascii="Times New Roman" w:eastAsiaTheme="minorHAnsi" w:hAnsi="Times New Roman" w:cs="Times New Roman"/>
          <w:b/>
          <w:sz w:val="28"/>
          <w:szCs w:val="28"/>
          <w:lang w:eastAsia="en-US"/>
        </w:rPr>
        <w:t>елей ТП ОМС и их текущего учета:</w:t>
      </w:r>
    </w:p>
    <w:p w:rsidR="00B011F6" w:rsidRPr="00A447D1" w:rsidRDefault="00B011F6" w:rsidP="00B011F6">
      <w:pPr>
        <w:pStyle w:val="a3"/>
        <w:numPr>
          <w:ilvl w:val="0"/>
          <w:numId w:val="3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 xml:space="preserve">Финансовым источником для формирования размера тарифов на оплату медицинской помощи являются средства ОМС, предусмотренные Законом Ханты-Мансийского автономного округа – Югры от «О бюджете территориального фонда обязательного медицинского страхования Ханты-Мансийского автономного округа - Югры на 2019 год и на плановый период 2020 и 2021 годов» (далее – закон о бюджете ТФОМС Югры) в части финансового обеспечения ТП ОМС. </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A447D1">
        <w:rPr>
          <w:rFonts w:ascii="Times New Roman" w:eastAsiaTheme="minorHAnsi" w:hAnsi="Times New Roman" w:cs="Times New Roman"/>
          <w:sz w:val="28"/>
          <w:szCs w:val="28"/>
          <w:lang w:eastAsia="en-US"/>
        </w:rPr>
        <w:t>В целях финансовой устойчивости системы ОМС при изменении соотношения доходной и расходной части бюджета ТФОМС Югры может производиться изменение размера действующих тарифов на оплату медицинской помощи.</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Плановые объёмы предоставления и объёмы финансирования медицинской помощи распределяются и устанавливаются решением Комиссии между медицинскими организациями и между страховыми медицинскими организациями на год.</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Перераспределение установленных плановых объемов предоставления медицинской помощи и соответствующих им финансовых средств происходит по результатам ежемесячного мониторинга исполнения объемов предоставления и финансирования медицинской помощи в разрезе условий оказания</w:t>
      </w:r>
      <w:r>
        <w:rPr>
          <w:rFonts w:ascii="Times New Roman" w:eastAsiaTheme="minorHAnsi" w:hAnsi="Times New Roman" w:cs="Times New Roman"/>
          <w:sz w:val="28"/>
          <w:szCs w:val="28"/>
        </w:rPr>
        <w:t xml:space="preserve"> медицинской помощи</w:t>
      </w:r>
      <w:r w:rsidRPr="00A447D1">
        <w:rPr>
          <w:rFonts w:ascii="Times New Roman" w:eastAsiaTheme="minorHAnsi" w:hAnsi="Times New Roman" w:cs="Times New Roman"/>
          <w:sz w:val="28"/>
          <w:szCs w:val="28"/>
        </w:rPr>
        <w:t xml:space="preserve">, медицинских организаций и страховых медицинских организаций. В случае несоответствия фактически выполненных объемов предоставления и объемов финансирования медицинской </w:t>
      </w:r>
      <w:r w:rsidR="00F768B9" w:rsidRPr="00A447D1">
        <w:rPr>
          <w:rFonts w:ascii="Times New Roman" w:eastAsiaTheme="minorHAnsi" w:hAnsi="Times New Roman" w:cs="Times New Roman"/>
          <w:sz w:val="28"/>
          <w:szCs w:val="28"/>
        </w:rPr>
        <w:t>помощи плановым</w:t>
      </w:r>
      <w:r w:rsidRPr="00A447D1">
        <w:rPr>
          <w:rFonts w:ascii="Times New Roman" w:eastAsiaTheme="minorHAnsi" w:hAnsi="Times New Roman" w:cs="Times New Roman"/>
          <w:sz w:val="28"/>
          <w:szCs w:val="28"/>
        </w:rPr>
        <w:t xml:space="preserve"> объемам, медицинская организация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ТФОМС Югры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конкретной медицинской организации.</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A447D1">
        <w:rPr>
          <w:rFonts w:ascii="Times New Roman" w:eastAsiaTheme="minorHAnsi" w:hAnsi="Times New Roman" w:cs="Times New Roman"/>
          <w:sz w:val="28"/>
          <w:szCs w:val="28"/>
          <w:lang w:eastAsia="en-US"/>
        </w:rPr>
        <w:t>Ежемесячный мониторинг исполнения ТП ОМС учитывает:</w:t>
      </w:r>
    </w:p>
    <w:p w:rsidR="00B011F6" w:rsidRPr="00A447D1"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исполнение объёмов медицинской помощи, учитывается снижение плановых объёмов медицинской помощи конкретной медицинской организации на объемы медицинской помощи, отклоненные</w:t>
      </w:r>
      <w:r w:rsidRPr="00A447D1">
        <w:rPr>
          <w:rFonts w:ascii="Times New Roman" w:eastAsiaTheme="minorHAnsi" w:hAnsi="Times New Roman"/>
          <w:color w:val="FF0000"/>
          <w:sz w:val="28"/>
          <w:szCs w:val="28"/>
        </w:rPr>
        <w:t xml:space="preserve"> </w:t>
      </w:r>
      <w:r w:rsidRPr="00A447D1">
        <w:rPr>
          <w:rFonts w:ascii="Times New Roman" w:eastAsiaTheme="minorHAnsi" w:hAnsi="Times New Roman"/>
          <w:sz w:val="28"/>
          <w:szCs w:val="28"/>
        </w:rPr>
        <w:t>по результатам проведенн</w:t>
      </w:r>
      <w:r>
        <w:rPr>
          <w:rFonts w:ascii="Times New Roman" w:eastAsiaTheme="minorHAnsi" w:hAnsi="Times New Roman"/>
          <w:sz w:val="28"/>
          <w:szCs w:val="28"/>
        </w:rPr>
        <w:t>ого</w:t>
      </w:r>
      <w:r w:rsidRPr="00A447D1">
        <w:rPr>
          <w:rFonts w:ascii="Times New Roman" w:eastAsiaTheme="minorHAnsi" w:hAnsi="Times New Roman"/>
          <w:sz w:val="28"/>
          <w:szCs w:val="28"/>
        </w:rPr>
        <w:t xml:space="preserve"> страховыми медицинскими организациями контроля объёмов, сроков, качества и условий предоставления медицинской помощи по ОМС;</w:t>
      </w:r>
    </w:p>
    <w:p w:rsidR="00B011F6" w:rsidRPr="00A447D1"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 xml:space="preserve">исполнение объёмов медицинской помощи и соответствующих им финансовых средств, учитывается снижение плановых объёмов финансирования </w:t>
      </w:r>
      <w:r w:rsidRPr="00A447D1">
        <w:rPr>
          <w:rFonts w:ascii="Times New Roman" w:eastAsiaTheme="minorHAnsi" w:hAnsi="Times New Roman"/>
          <w:sz w:val="28"/>
          <w:szCs w:val="28"/>
        </w:rPr>
        <w:lastRenderedPageBreak/>
        <w:t>медицинской помощи конкретной медицинской организации на размер средств, направленных страховыми медицинскими организациями на формирование собственных средств по результатам проведенного контроля объёмов, сроков, качества и условий предоставления медицинской помощи по ОМС (договор о финансовом обеспечении обязательного медицинского страхования между СМО и ТФОМС</w:t>
      </w:r>
      <w:r>
        <w:rPr>
          <w:rFonts w:ascii="Times New Roman" w:eastAsiaTheme="minorHAnsi" w:hAnsi="Times New Roman"/>
          <w:sz w:val="28"/>
          <w:szCs w:val="28"/>
        </w:rPr>
        <w:t xml:space="preserve"> Югры</w:t>
      </w:r>
      <w:r w:rsidRPr="00A447D1">
        <w:rPr>
          <w:rFonts w:ascii="Times New Roman" w:eastAsiaTheme="minorHAnsi" w:hAnsi="Times New Roman"/>
          <w:sz w:val="28"/>
          <w:szCs w:val="28"/>
        </w:rPr>
        <w:t>);</w:t>
      </w:r>
    </w:p>
    <w:p w:rsidR="00B011F6" w:rsidRPr="00A447D1"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rPr>
      </w:pPr>
      <w:r w:rsidRPr="00A447D1">
        <w:rPr>
          <w:rFonts w:ascii="Times New Roman" w:hAnsi="Times New Roman"/>
          <w:sz w:val="28"/>
          <w:szCs w:val="28"/>
        </w:rPr>
        <w:t>исполнение объёмов медицинской помощи, которые включают только те случаи оказания медицинской помощи, которые оплачены страховой медицинской организацией полностью или частично (неполная оплата).</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На основе ежемесячного мониторинга исполнения ТП ОМС и сравнительного анализа расчетного объема финансирования посредством подушевого способа оплаты медицинской помощи, оказанной в амбулаторных условиях, ТФОМС Югры вправе представить на рассмотрение Комиссии обоснованные предложения по корректировке годового планового объема предоставления и объема финансирования медицинской помощи конкретной медицинской организации, оказывающей медицинскую помощь в амбулаторных условиях.</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Просроченная кредиторская задолженность медицинских организаций, проведение текущего ремонта не является основанием для корректировки и перераспределения плановых объёмов медицинской помощи и соответствующих финансовых средств между медицинскими организациями, установленных решением Комиссии для медицинской организации на год. В случае невыполнения медицинской организацией объемов медицинской помощи, установленных Комиссией, возмещение расходов на выплату заработной платы и расходов по другим статьям, включенных в территориальные нормативы финансовых затрат, на невыполненный объем медицинской помощи не является обязательством системы ОМС.</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Не устанавливаются решением Комиссии и не учитываются в ТП ОМС объёмы предоставления и объёмы финансирования медицинской помощи лицам, застрахованным за пределами автономного округа.</w:t>
      </w:r>
    </w:p>
    <w:p w:rsidR="00B011F6" w:rsidRPr="00A447D1" w:rsidRDefault="00B011F6" w:rsidP="00B011F6">
      <w:pPr>
        <w:pStyle w:val="ConsPlusNormal"/>
        <w:numPr>
          <w:ilvl w:val="0"/>
          <w:numId w:val="30"/>
        </w:numPr>
        <w:ind w:left="0" w:firstLine="709"/>
        <w:jc w:val="both"/>
        <w:rPr>
          <w:rFonts w:ascii="Times New Roman" w:eastAsiaTheme="minorHAnsi" w:hAnsi="Times New Roman" w:cs="Times New Roman"/>
          <w:sz w:val="28"/>
          <w:szCs w:val="28"/>
        </w:rPr>
      </w:pPr>
      <w:r w:rsidRPr="00A447D1">
        <w:rPr>
          <w:rFonts w:ascii="Times New Roman" w:eastAsiaTheme="minorHAnsi" w:hAnsi="Times New Roman" w:cs="Times New Roman"/>
          <w:sz w:val="28"/>
          <w:szCs w:val="28"/>
        </w:rPr>
        <w:t>Компенсация затрат медицинских организаций на предоставление медицинской помощи застрахованному лицу в связи с причинением вреда здоровью вследствие тяжелого несчастного случая на производстве осуществляется из средств Фонда социального страхования Российской Федерации и не входит в ТП ОМС.</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A447D1">
        <w:rPr>
          <w:rFonts w:ascii="Times New Roman" w:eastAsiaTheme="minorHAnsi" w:hAnsi="Times New Roman" w:cs="Times New Roman"/>
          <w:sz w:val="28"/>
          <w:szCs w:val="28"/>
          <w:lang w:eastAsia="en-US"/>
        </w:rPr>
        <w:t>Условия перераспределения плановых объемов медицинской помощи в текущем году:</w:t>
      </w:r>
    </w:p>
    <w:p w:rsidR="00B011F6" w:rsidRPr="00A447D1"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A447D1">
        <w:rPr>
          <w:rFonts w:ascii="Times New Roman" w:eastAsiaTheme="minorHAnsi" w:hAnsi="Times New Roman"/>
          <w:sz w:val="28"/>
          <w:szCs w:val="28"/>
        </w:rPr>
        <w:t>оптимизация, направленная на повышение эффективности административного хозяйствования медицинской организации</w:t>
      </w:r>
      <w:r w:rsidRPr="00A447D1">
        <w:rPr>
          <w:rFonts w:ascii="Times New Roman" w:eastAsiaTheme="minorHAnsi" w:hAnsi="Times New Roman"/>
          <w:color w:val="FF0000"/>
          <w:sz w:val="28"/>
          <w:szCs w:val="28"/>
        </w:rPr>
        <w:t xml:space="preserve"> </w:t>
      </w:r>
      <w:r w:rsidRPr="00A447D1">
        <w:rPr>
          <w:rFonts w:ascii="Times New Roman" w:eastAsiaTheme="minorHAnsi" w:hAnsi="Times New Roman"/>
          <w:sz w:val="28"/>
          <w:szCs w:val="28"/>
        </w:rPr>
        <w:t>(изменения в штатном расписании, организационной структуре, оптимизация расходов медицинской организации);</w:t>
      </w:r>
    </w:p>
    <w:p w:rsidR="00B011F6" w:rsidRPr="00A447D1"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A447D1">
        <w:rPr>
          <w:rFonts w:ascii="Times New Roman" w:eastAsiaTheme="minorHAnsi" w:hAnsi="Times New Roman"/>
          <w:sz w:val="28"/>
          <w:szCs w:val="28"/>
        </w:rPr>
        <w:t>перепрофилирование коечного фонда, сокращение или увеличение коечного фонда медицинской организации;</w:t>
      </w:r>
    </w:p>
    <w:p w:rsidR="00B011F6" w:rsidRPr="00A447D1"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A447D1">
        <w:rPr>
          <w:rFonts w:ascii="Times New Roman" w:eastAsiaTheme="minorHAnsi" w:hAnsi="Times New Roman"/>
          <w:sz w:val="28"/>
          <w:szCs w:val="28"/>
        </w:rPr>
        <w:t>изменение юридического статуса медицинской организации;</w:t>
      </w:r>
    </w:p>
    <w:p w:rsidR="00B011F6" w:rsidRPr="00A447D1" w:rsidRDefault="00B011F6" w:rsidP="00B011F6">
      <w:pPr>
        <w:numPr>
          <w:ilvl w:val="0"/>
          <w:numId w:val="25"/>
        </w:numPr>
        <w:tabs>
          <w:tab w:val="left" w:pos="1134"/>
        </w:tabs>
        <w:suppressAutoHyphens/>
        <w:spacing w:after="0" w:line="240" w:lineRule="auto"/>
        <w:ind w:left="0" w:firstLine="862"/>
        <w:contextualSpacing/>
        <w:jc w:val="both"/>
        <w:rPr>
          <w:rFonts w:ascii="Times New Roman" w:eastAsiaTheme="minorHAnsi" w:hAnsi="Times New Roman"/>
          <w:sz w:val="28"/>
          <w:szCs w:val="28"/>
        </w:rPr>
      </w:pPr>
      <w:r w:rsidRPr="00A447D1">
        <w:rPr>
          <w:rFonts w:ascii="Times New Roman" w:eastAsiaTheme="minorHAnsi" w:hAnsi="Times New Roman"/>
          <w:sz w:val="28"/>
          <w:szCs w:val="28"/>
        </w:rPr>
        <w:lastRenderedPageBreak/>
        <w:t xml:space="preserve">обоснованное неисполнение или перевыполнение плановых объемов медицинской помощи, установленных Комиссией, на основании проведенного мониторинга исполнения ТП ОМС. </w:t>
      </w:r>
    </w:p>
    <w:p w:rsidR="00B011F6" w:rsidRPr="00A447D1"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A447D1">
        <w:rPr>
          <w:rFonts w:ascii="Times New Roman" w:eastAsiaTheme="minorHAnsi" w:hAnsi="Times New Roman" w:cs="Times New Roman"/>
          <w:sz w:val="28"/>
          <w:szCs w:val="28"/>
          <w:lang w:eastAsia="en-US"/>
        </w:rPr>
        <w:t>ТФОМС Югры оставляет за собой право инициировать изменение финансового обеспечения ТП ОМС в рамках базовой программы за счет:</w:t>
      </w:r>
    </w:p>
    <w:p w:rsidR="00B011F6" w:rsidRPr="00A447D1"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корректировки расходов на обеспечение деятельности ТФОМС Югры;</w:t>
      </w:r>
    </w:p>
    <w:p w:rsidR="00B011F6" w:rsidRPr="00A447D1"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суммы фактических средств на ведение дела, направленных страховым медицинским организациям;</w:t>
      </w:r>
    </w:p>
    <w:p w:rsidR="00B011F6" w:rsidRPr="00A447D1"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A447D1">
        <w:rPr>
          <w:rFonts w:ascii="Times New Roman" w:eastAsiaTheme="minorHAnsi" w:hAnsi="Times New Roman"/>
          <w:sz w:val="28"/>
          <w:szCs w:val="28"/>
        </w:rPr>
        <w:t>прочих поступлений, а также в иных случаях, предусмотренных законодательством Российской Федерации.</w:t>
      </w:r>
    </w:p>
    <w:p w:rsidR="00B011F6" w:rsidRPr="00A447D1" w:rsidRDefault="00B011F6" w:rsidP="00B011F6">
      <w:pPr>
        <w:suppressAutoHyphens/>
        <w:spacing w:after="0" w:line="240" w:lineRule="auto"/>
        <w:ind w:left="360"/>
        <w:jc w:val="both"/>
        <w:rPr>
          <w:rFonts w:ascii="Times New Roman" w:eastAsiaTheme="minorHAnsi" w:hAnsi="Times New Roman"/>
          <w:sz w:val="28"/>
          <w:szCs w:val="28"/>
        </w:rPr>
      </w:pPr>
    </w:p>
    <w:p w:rsidR="00B011F6" w:rsidRPr="0031299E" w:rsidRDefault="00B011F6" w:rsidP="00B011F6">
      <w:pPr>
        <w:pStyle w:val="1"/>
        <w:spacing w:before="0"/>
        <w:jc w:val="center"/>
        <w:rPr>
          <w:rFonts w:ascii="Times New Roman" w:eastAsiaTheme="minorHAnsi" w:hAnsi="Times New Roman" w:cs="Times New Roman"/>
          <w:b w:val="0"/>
          <w:color w:val="auto"/>
        </w:rPr>
      </w:pPr>
      <w:bookmarkStart w:id="2" w:name="_Toc533844101"/>
      <w:r w:rsidRPr="0031299E">
        <w:rPr>
          <w:rFonts w:ascii="Times New Roman" w:eastAsiaTheme="minorHAnsi" w:hAnsi="Times New Roman" w:cs="Times New Roman"/>
          <w:color w:val="auto"/>
        </w:rPr>
        <w:t xml:space="preserve">Раздел </w:t>
      </w:r>
      <w:r w:rsidRPr="0031299E">
        <w:rPr>
          <w:rFonts w:ascii="Times New Roman" w:eastAsiaTheme="minorHAnsi" w:hAnsi="Times New Roman" w:cs="Times New Roman"/>
          <w:color w:val="auto"/>
          <w:lang w:val="en-US"/>
        </w:rPr>
        <w:t>II</w:t>
      </w:r>
      <w:r w:rsidRPr="0031299E">
        <w:rPr>
          <w:rFonts w:ascii="Times New Roman" w:eastAsiaTheme="minorHAnsi" w:hAnsi="Times New Roman" w:cs="Times New Roman"/>
          <w:color w:val="auto"/>
        </w:rPr>
        <w:t>. Способы оплаты медицинской помощи</w:t>
      </w:r>
      <w:bookmarkEnd w:id="2"/>
    </w:p>
    <w:p w:rsidR="00B011F6" w:rsidRPr="0031299E" w:rsidRDefault="00B011F6" w:rsidP="00B011F6">
      <w:pPr>
        <w:spacing w:after="0" w:line="240" w:lineRule="auto"/>
        <w:ind w:left="1440"/>
        <w:jc w:val="center"/>
        <w:rPr>
          <w:rFonts w:ascii="Times New Roman" w:eastAsiaTheme="minorHAnsi" w:hAnsi="Times New Roman"/>
          <w:sz w:val="28"/>
          <w:szCs w:val="28"/>
        </w:rPr>
      </w:pPr>
    </w:p>
    <w:p w:rsidR="00B011F6" w:rsidRPr="0043418E" w:rsidRDefault="00B011F6" w:rsidP="00B011F6">
      <w:pPr>
        <w:pStyle w:val="a3"/>
        <w:autoSpaceDE w:val="0"/>
        <w:autoSpaceDN w:val="0"/>
        <w:adjustRightInd w:val="0"/>
        <w:spacing w:after="0" w:line="240" w:lineRule="auto"/>
        <w:ind w:left="0" w:firstLine="709"/>
        <w:jc w:val="both"/>
        <w:rPr>
          <w:rFonts w:ascii="Times New Roman" w:eastAsiaTheme="minorHAnsi" w:hAnsi="Times New Roman"/>
          <w:sz w:val="28"/>
          <w:szCs w:val="28"/>
          <w:highlight w:val="yellow"/>
        </w:rPr>
      </w:pPr>
      <w:r w:rsidRPr="0043418E">
        <w:rPr>
          <w:rFonts w:ascii="Times New Roman" w:eastAsiaTheme="minorHAnsi" w:hAnsi="Times New Roman"/>
          <w:sz w:val="28"/>
          <w:szCs w:val="28"/>
          <w:highlight w:val="yellow"/>
        </w:rPr>
        <w:t>Оплата медицинской помощи в сфере ОМС автономного округа производится следующими способами:</w:t>
      </w:r>
    </w:p>
    <w:p w:rsidR="00B011F6" w:rsidRPr="0043418E"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highlight w:val="yellow"/>
        </w:rPr>
      </w:pPr>
      <w:r w:rsidRPr="0043418E">
        <w:rPr>
          <w:rFonts w:ascii="Times New Roman" w:eastAsiaTheme="minorHAnsi" w:hAnsi="Times New Roman"/>
          <w:sz w:val="28"/>
          <w:szCs w:val="28"/>
          <w:highlight w:val="yellow"/>
        </w:rPr>
        <w:t xml:space="preserve">При оплате </w:t>
      </w:r>
      <w:bookmarkStart w:id="3" w:name="_Hlk501568754"/>
      <w:r w:rsidRPr="0043418E">
        <w:rPr>
          <w:rFonts w:ascii="Times New Roman" w:eastAsiaTheme="minorHAnsi" w:hAnsi="Times New Roman"/>
          <w:sz w:val="28"/>
          <w:szCs w:val="28"/>
          <w:highlight w:val="yellow"/>
        </w:rPr>
        <w:t>первичной медико-санитарной помощи, оказываемой в амбулаторных условиях</w:t>
      </w:r>
      <w:bookmarkEnd w:id="3"/>
      <w:r w:rsidRPr="0043418E">
        <w:rPr>
          <w:rFonts w:ascii="Times New Roman" w:eastAsiaTheme="minorHAnsi" w:hAnsi="Times New Roman"/>
          <w:sz w:val="28"/>
          <w:szCs w:val="28"/>
          <w:highlight w:val="yellow"/>
        </w:rPr>
        <w:t>:</w:t>
      </w:r>
    </w:p>
    <w:p w:rsidR="00B011F6" w:rsidRPr="0043418E" w:rsidRDefault="00B011F6" w:rsidP="00B011F6">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highlight w:val="yellow"/>
        </w:rPr>
      </w:pPr>
      <w:r w:rsidRPr="0043418E">
        <w:rPr>
          <w:rFonts w:ascii="Times New Roman" w:eastAsiaTheme="minorHAnsi" w:hAnsi="Times New Roman"/>
          <w:sz w:val="28"/>
          <w:szCs w:val="28"/>
          <w:highlight w:val="yellow"/>
        </w:rPr>
        <w:t>за единицу объёма медицинской помощи – за медицинскую услугу, за посещение, обращение (законченный случай)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в отдельных медицинских организациях, не имеющих прикрепленных лиц);</w:t>
      </w:r>
    </w:p>
    <w:p w:rsidR="00B011F6" w:rsidRPr="0043418E" w:rsidRDefault="00B011F6" w:rsidP="00B011F6">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highlight w:val="yellow"/>
        </w:rPr>
      </w:pPr>
      <w:r w:rsidRPr="0043418E">
        <w:rPr>
          <w:rFonts w:ascii="Times New Roman" w:eastAsiaTheme="minorHAnsi" w:hAnsi="Times New Roman"/>
          <w:sz w:val="28"/>
          <w:szCs w:val="28"/>
          <w:highlight w:val="yellow"/>
        </w:rPr>
        <w:t xml:space="preserve">по </w:t>
      </w:r>
      <w:proofErr w:type="spellStart"/>
      <w:r w:rsidRPr="0043418E">
        <w:rPr>
          <w:rFonts w:ascii="Times New Roman" w:eastAsiaTheme="minorHAnsi" w:hAnsi="Times New Roman"/>
          <w:sz w:val="28"/>
          <w:szCs w:val="28"/>
          <w:highlight w:val="yellow"/>
        </w:rPr>
        <w:t>подушевому</w:t>
      </w:r>
      <w:proofErr w:type="spellEnd"/>
      <w:r w:rsidRPr="0043418E">
        <w:rPr>
          <w:rFonts w:ascii="Times New Roman" w:eastAsiaTheme="minorHAnsi" w:hAnsi="Times New Roman"/>
          <w:sz w:val="28"/>
          <w:szCs w:val="28"/>
          <w:highlight w:val="yellow"/>
        </w:rPr>
        <w:t xml:space="preserve"> нормативу финансирования на прикрепившихся лиц в сочетании с оплатой за единицу объёма медицинской помощи – за медицинскую услугу, за посещение, за обращение (законченный случай).</w:t>
      </w:r>
    </w:p>
    <w:p w:rsidR="00B011F6" w:rsidRPr="0043418E" w:rsidRDefault="00B011F6" w:rsidP="008F1D46">
      <w:pPr>
        <w:spacing w:after="0" w:line="240" w:lineRule="auto"/>
        <w:ind w:firstLine="709"/>
        <w:jc w:val="both"/>
        <w:rPr>
          <w:rFonts w:ascii="Times New Roman" w:eastAsiaTheme="minorHAnsi" w:hAnsi="Times New Roman"/>
          <w:color w:val="FF0000"/>
          <w:sz w:val="28"/>
          <w:szCs w:val="28"/>
          <w:highlight w:val="yellow"/>
        </w:rPr>
      </w:pPr>
      <w:r w:rsidRPr="0043418E">
        <w:rPr>
          <w:rFonts w:ascii="Times New Roman" w:eastAsiaTheme="minorHAnsi" w:hAnsi="Times New Roman"/>
          <w:sz w:val="28"/>
          <w:szCs w:val="28"/>
          <w:highlight w:val="yellow"/>
        </w:rPr>
        <w:t>Порядок применения способов оплаты первичной медико-санитарной помощи, оказываемой в амбулаторных условиях с особенностями формирования реестров,</w:t>
      </w:r>
      <w:r w:rsidRPr="0043418E">
        <w:rPr>
          <w:rFonts w:ascii="Times New Roman" w:hAnsi="Times New Roman"/>
          <w:b/>
          <w:sz w:val="28"/>
          <w:szCs w:val="28"/>
          <w:highlight w:val="yellow"/>
        </w:rPr>
        <w:t xml:space="preserve"> </w:t>
      </w:r>
      <w:r w:rsidRPr="0043418E">
        <w:rPr>
          <w:rFonts w:ascii="Times New Roman" w:eastAsiaTheme="minorHAnsi" w:hAnsi="Times New Roman"/>
          <w:sz w:val="28"/>
          <w:szCs w:val="28"/>
          <w:highlight w:val="yellow"/>
        </w:rPr>
        <w:t xml:space="preserve">приведен в </w:t>
      </w:r>
      <w:r w:rsidRPr="0043418E">
        <w:rPr>
          <w:rFonts w:ascii="Times New Roman" w:eastAsiaTheme="minorHAnsi" w:hAnsi="Times New Roman"/>
          <w:b/>
          <w:sz w:val="28"/>
          <w:szCs w:val="28"/>
          <w:highlight w:val="yellow"/>
        </w:rPr>
        <w:t>приложении 32</w:t>
      </w:r>
      <w:r w:rsidRPr="0043418E">
        <w:rPr>
          <w:rFonts w:ascii="Times New Roman" w:hAnsi="Times New Roman"/>
          <w:sz w:val="28"/>
          <w:szCs w:val="28"/>
          <w:highlight w:val="yellow"/>
        </w:rPr>
        <w:t xml:space="preserve"> к настоящему Тарифному соглашению</w:t>
      </w:r>
      <w:r w:rsidRPr="0043418E">
        <w:rPr>
          <w:rFonts w:ascii="Times New Roman" w:eastAsiaTheme="minorHAnsi" w:hAnsi="Times New Roman"/>
          <w:b/>
          <w:sz w:val="28"/>
          <w:szCs w:val="28"/>
          <w:highlight w:val="yellow"/>
        </w:rPr>
        <w:t>.</w:t>
      </w:r>
    </w:p>
    <w:p w:rsidR="00B011F6" w:rsidRPr="0031299E" w:rsidRDefault="00B011F6" w:rsidP="008F1D46">
      <w:pPr>
        <w:spacing w:after="0" w:line="240" w:lineRule="auto"/>
        <w:ind w:firstLine="709"/>
        <w:jc w:val="both"/>
        <w:rPr>
          <w:rFonts w:ascii="Times New Roman" w:hAnsi="Times New Roman"/>
          <w:b/>
          <w:sz w:val="28"/>
          <w:szCs w:val="28"/>
        </w:rPr>
      </w:pPr>
      <w:r w:rsidRPr="0043418E">
        <w:rPr>
          <w:rFonts w:ascii="Times New Roman" w:eastAsiaTheme="minorHAnsi" w:hAnsi="Times New Roman"/>
          <w:sz w:val="28"/>
          <w:szCs w:val="28"/>
          <w:highlight w:val="yellow"/>
        </w:rPr>
        <w:t xml:space="preserve">Методика расчета подушевого норматива финансирования при оплате первичной медико-санитарной, оказываемой в амбулаторных условиях, приведена в </w:t>
      </w:r>
      <w:r w:rsidRPr="0043418E">
        <w:rPr>
          <w:rFonts w:ascii="Times New Roman" w:eastAsiaTheme="minorHAnsi" w:hAnsi="Times New Roman"/>
          <w:b/>
          <w:sz w:val="28"/>
          <w:szCs w:val="28"/>
          <w:highlight w:val="yellow"/>
        </w:rPr>
        <w:t>приложении 6</w:t>
      </w:r>
      <w:r w:rsidRPr="0043418E">
        <w:rPr>
          <w:rFonts w:ascii="Times New Roman" w:hAnsi="Times New Roman"/>
          <w:sz w:val="28"/>
          <w:szCs w:val="28"/>
          <w:highlight w:val="yellow"/>
        </w:rPr>
        <w:t xml:space="preserve"> к настоящему Тарифному соглашению</w:t>
      </w:r>
      <w:r w:rsidRPr="0043418E">
        <w:rPr>
          <w:rFonts w:ascii="Times New Roman" w:eastAsiaTheme="minorHAnsi" w:hAnsi="Times New Roman"/>
          <w:b/>
          <w:sz w:val="28"/>
          <w:szCs w:val="28"/>
          <w:highlight w:val="yellow"/>
        </w:rPr>
        <w:t>.</w:t>
      </w:r>
    </w:p>
    <w:p w:rsidR="00B011F6" w:rsidRPr="0031299E" w:rsidRDefault="00B011F6" w:rsidP="008F1D4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011F6" w:rsidRPr="0031299E"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11F6" w:rsidRPr="0031299E"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3693F">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Times New Roman" w:eastAsiaTheme="minorHAnsi" w:hAnsi="Times New Roman"/>
          <w:sz w:val="28"/>
          <w:szCs w:val="28"/>
        </w:rPr>
        <w:t>.</w:t>
      </w:r>
    </w:p>
    <w:p w:rsidR="00B011F6" w:rsidRPr="0031299E"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31299E">
        <w:rPr>
          <w:rFonts w:ascii="Times New Roman" w:eastAsiaTheme="minorHAnsi" w:hAnsi="Times New Roman"/>
          <w:sz w:val="28"/>
          <w:szCs w:val="28"/>
        </w:rPr>
        <w:lastRenderedPageBreak/>
        <w:t>Порядок применения способов оплаты специализированной медицинской помощи, оказанной в стационарных условиях с особенностями формирования реестров</w:t>
      </w:r>
      <w:r>
        <w:rPr>
          <w:rFonts w:ascii="Times New Roman" w:eastAsiaTheme="minorHAnsi" w:hAnsi="Times New Roman"/>
          <w:sz w:val="28"/>
          <w:szCs w:val="28"/>
        </w:rPr>
        <w:t>,</w:t>
      </w:r>
      <w:r w:rsidRPr="0031299E">
        <w:rPr>
          <w:rFonts w:ascii="Times New Roman" w:eastAsiaTheme="minorHAnsi" w:hAnsi="Times New Roman"/>
          <w:sz w:val="28"/>
          <w:szCs w:val="28"/>
        </w:rPr>
        <w:t xml:space="preserve"> приведен в </w:t>
      </w:r>
      <w:r w:rsidRPr="0031299E">
        <w:rPr>
          <w:rFonts w:ascii="Times New Roman" w:eastAsiaTheme="minorHAnsi" w:hAnsi="Times New Roman"/>
          <w:b/>
          <w:sz w:val="28"/>
          <w:szCs w:val="28"/>
        </w:rPr>
        <w:t>приложении 34</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b/>
          <w:sz w:val="28"/>
          <w:szCs w:val="28"/>
        </w:rPr>
        <w:t>.</w:t>
      </w:r>
    </w:p>
    <w:p w:rsidR="00B011F6" w:rsidRPr="0031299E"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При оплате медицинской помощи, оказанной в условиях дневного стационара:</w:t>
      </w:r>
    </w:p>
    <w:p w:rsidR="00B011F6" w:rsidRPr="0031299E"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11F6" w:rsidRPr="0031299E"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3693F">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Times New Roman" w:eastAsiaTheme="minorHAnsi" w:hAnsi="Times New Roman"/>
          <w:sz w:val="28"/>
          <w:szCs w:val="28"/>
        </w:rPr>
        <w:t>.</w:t>
      </w:r>
    </w:p>
    <w:p w:rsidR="00B011F6" w:rsidRPr="0031299E"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31299E">
        <w:rPr>
          <w:rFonts w:ascii="Times New Roman" w:eastAsiaTheme="minorHAnsi" w:hAnsi="Times New Roman"/>
          <w:sz w:val="28"/>
          <w:szCs w:val="28"/>
        </w:rPr>
        <w:t>Порядок применения способов оплаты медицинской помощи, оказанной в условиях дневного стационара с особенностями формирования реестров</w:t>
      </w:r>
      <w:r>
        <w:rPr>
          <w:rFonts w:ascii="Times New Roman" w:eastAsiaTheme="minorHAnsi" w:hAnsi="Times New Roman"/>
          <w:sz w:val="28"/>
          <w:szCs w:val="28"/>
        </w:rPr>
        <w:t xml:space="preserve"> счетов,</w:t>
      </w:r>
      <w:r w:rsidRPr="0031299E">
        <w:rPr>
          <w:rFonts w:ascii="Times New Roman" w:eastAsiaTheme="minorHAnsi" w:hAnsi="Times New Roman"/>
          <w:sz w:val="28"/>
          <w:szCs w:val="28"/>
        </w:rPr>
        <w:t xml:space="preserve"> приведен в </w:t>
      </w:r>
      <w:r w:rsidRPr="0031299E">
        <w:rPr>
          <w:rFonts w:ascii="Times New Roman" w:eastAsiaTheme="minorHAnsi" w:hAnsi="Times New Roman"/>
          <w:b/>
          <w:sz w:val="28"/>
          <w:szCs w:val="28"/>
        </w:rPr>
        <w:t>приложении 33</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b/>
          <w:sz w:val="28"/>
          <w:szCs w:val="28"/>
        </w:rPr>
        <w:t>.</w:t>
      </w:r>
    </w:p>
    <w:p w:rsidR="00B011F6" w:rsidRPr="0031299E"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11F6" w:rsidRPr="0031299E" w:rsidRDefault="00B011F6" w:rsidP="00B011F6">
      <w:pPr>
        <w:pStyle w:val="a3"/>
        <w:numPr>
          <w:ilvl w:val="0"/>
          <w:numId w:val="34"/>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лицам, застрахованным в автономном округе, по </w:t>
      </w:r>
      <w:proofErr w:type="spellStart"/>
      <w:r w:rsidRPr="0031299E">
        <w:rPr>
          <w:rFonts w:ascii="Times New Roman" w:hAnsi="Times New Roman"/>
          <w:sz w:val="28"/>
          <w:szCs w:val="28"/>
        </w:rPr>
        <w:t>подушевому</w:t>
      </w:r>
      <w:proofErr w:type="spellEnd"/>
      <w:r w:rsidRPr="0031299E">
        <w:rPr>
          <w:rFonts w:ascii="Times New Roman" w:hAnsi="Times New Roman"/>
          <w:sz w:val="28"/>
          <w:szCs w:val="28"/>
        </w:rPr>
        <w:t xml:space="preserve"> нормативу финансирования в сочетании с оплатой за вызов скорой медицинской помощи</w:t>
      </w:r>
      <w:r>
        <w:rPr>
          <w:rFonts w:ascii="Times New Roman" w:hAnsi="Times New Roman"/>
          <w:sz w:val="28"/>
          <w:szCs w:val="28"/>
        </w:rPr>
        <w:t>.</w:t>
      </w:r>
    </w:p>
    <w:p w:rsidR="00B011F6" w:rsidRPr="0031299E" w:rsidRDefault="00B011F6" w:rsidP="00B011F6">
      <w:pPr>
        <w:autoSpaceDE w:val="0"/>
        <w:autoSpaceDN w:val="0"/>
        <w:adjustRightInd w:val="0"/>
        <w:spacing w:after="0" w:line="240" w:lineRule="auto"/>
        <w:ind w:firstLine="709"/>
        <w:jc w:val="both"/>
        <w:rPr>
          <w:rFonts w:ascii="Times New Roman" w:eastAsiaTheme="minorHAnsi" w:hAnsi="Times New Roman"/>
          <w:b/>
          <w:sz w:val="28"/>
          <w:szCs w:val="28"/>
        </w:rPr>
      </w:pPr>
      <w:r w:rsidRPr="0031299E">
        <w:rPr>
          <w:rFonts w:ascii="Times New Roman" w:eastAsiaTheme="minorHAnsi" w:hAnsi="Times New Roman"/>
          <w:sz w:val="28"/>
          <w:szCs w:val="28"/>
        </w:rPr>
        <w:t xml:space="preserve">Порядок применения способов оплаты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 в </w:t>
      </w:r>
      <w:r w:rsidRPr="0031299E">
        <w:rPr>
          <w:rFonts w:ascii="Times New Roman" w:eastAsiaTheme="minorHAnsi" w:hAnsi="Times New Roman"/>
          <w:b/>
          <w:sz w:val="28"/>
          <w:szCs w:val="28"/>
        </w:rPr>
        <w:t>приложении 35</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b/>
          <w:sz w:val="28"/>
          <w:szCs w:val="28"/>
        </w:rPr>
        <w:t>.</w:t>
      </w:r>
    </w:p>
    <w:p w:rsidR="00B011F6" w:rsidRDefault="00B011F6" w:rsidP="00B011F6">
      <w:pPr>
        <w:spacing w:after="0" w:line="240" w:lineRule="auto"/>
        <w:ind w:firstLine="709"/>
        <w:jc w:val="both"/>
        <w:rPr>
          <w:rFonts w:ascii="Times New Roman" w:eastAsiaTheme="minorHAnsi" w:hAnsi="Times New Roman"/>
          <w:b/>
          <w:sz w:val="28"/>
          <w:szCs w:val="28"/>
        </w:rPr>
      </w:pPr>
      <w:r w:rsidRPr="0031299E">
        <w:rPr>
          <w:rFonts w:ascii="Times New Roman" w:eastAsiaTheme="minorHAnsi" w:hAnsi="Times New Roman"/>
          <w:sz w:val="28"/>
          <w:szCs w:val="28"/>
        </w:rPr>
        <w:t xml:space="preserve">Методика расчета подушевого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приведена в </w:t>
      </w:r>
      <w:r w:rsidRPr="0031299E">
        <w:rPr>
          <w:rFonts w:ascii="Times New Roman" w:eastAsiaTheme="minorHAnsi" w:hAnsi="Times New Roman"/>
          <w:b/>
          <w:sz w:val="28"/>
          <w:szCs w:val="28"/>
        </w:rPr>
        <w:t>приложении 13</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b/>
          <w:sz w:val="28"/>
          <w:szCs w:val="28"/>
        </w:rPr>
        <w:t>.</w:t>
      </w:r>
    </w:p>
    <w:p w:rsidR="00B011F6" w:rsidRPr="0031299E" w:rsidRDefault="00F5429F" w:rsidP="003165BF">
      <w:pPr>
        <w:spacing w:after="0" w:line="240" w:lineRule="auto"/>
        <w:jc w:val="both"/>
        <w:rPr>
          <w:rFonts w:ascii="Times New Roman" w:eastAsiaTheme="minorHAnsi" w:hAnsi="Times New Roman"/>
          <w:sz w:val="28"/>
          <w:szCs w:val="28"/>
        </w:rPr>
      </w:pPr>
      <w:r w:rsidRPr="002A3B84">
        <w:rPr>
          <w:rFonts w:ascii="Times New Roman" w:eastAsiaTheme="minorHAnsi" w:hAnsi="Times New Roman"/>
          <w:sz w:val="28"/>
          <w:szCs w:val="28"/>
        </w:rPr>
        <w:tab/>
      </w:r>
      <w:r w:rsidR="00B011F6" w:rsidRPr="0031299E">
        <w:rPr>
          <w:rFonts w:ascii="Times New Roman" w:eastAsiaTheme="minorHAnsi" w:hAnsi="Times New Roman"/>
          <w:sz w:val="28"/>
          <w:szCs w:val="28"/>
        </w:rPr>
        <w:t xml:space="preserve">Порядок применения способов оплаты высокотехнологичной медицинской помощи приведен в </w:t>
      </w:r>
      <w:r w:rsidR="00B011F6" w:rsidRPr="0031299E">
        <w:rPr>
          <w:rFonts w:ascii="Times New Roman" w:eastAsiaTheme="minorHAnsi" w:hAnsi="Times New Roman"/>
          <w:b/>
          <w:sz w:val="28"/>
          <w:szCs w:val="28"/>
        </w:rPr>
        <w:t>приложении 36</w:t>
      </w:r>
      <w:r w:rsidR="00B011F6" w:rsidRPr="00BF5F62">
        <w:rPr>
          <w:rFonts w:ascii="Times New Roman" w:hAnsi="Times New Roman"/>
          <w:sz w:val="28"/>
          <w:szCs w:val="28"/>
        </w:rPr>
        <w:t xml:space="preserve"> </w:t>
      </w:r>
      <w:r w:rsidR="00B011F6" w:rsidRPr="002E2859">
        <w:rPr>
          <w:rFonts w:ascii="Times New Roman" w:hAnsi="Times New Roman"/>
          <w:sz w:val="28"/>
          <w:szCs w:val="28"/>
        </w:rPr>
        <w:t>к настоящему Тарифному соглашению</w:t>
      </w:r>
      <w:r w:rsidR="00B011F6" w:rsidRPr="0031299E">
        <w:rPr>
          <w:rFonts w:ascii="Times New Roman" w:eastAsiaTheme="minorHAnsi" w:hAnsi="Times New Roman"/>
          <w:b/>
          <w:sz w:val="28"/>
          <w:szCs w:val="28"/>
        </w:rPr>
        <w:t>.</w:t>
      </w:r>
    </w:p>
    <w:p w:rsidR="00B011F6" w:rsidRPr="0031299E" w:rsidRDefault="00B011F6" w:rsidP="00B011F6">
      <w:pPr>
        <w:spacing w:after="0" w:line="240" w:lineRule="auto"/>
        <w:ind w:firstLine="709"/>
        <w:jc w:val="both"/>
        <w:rPr>
          <w:rFonts w:ascii="Times New Roman" w:eastAsiaTheme="minorHAnsi" w:hAnsi="Times New Roman"/>
          <w:sz w:val="28"/>
          <w:szCs w:val="28"/>
        </w:rPr>
      </w:pPr>
      <w:r w:rsidRPr="0031299E">
        <w:rPr>
          <w:rFonts w:ascii="Times New Roman" w:eastAsiaTheme="minorHAnsi" w:hAnsi="Times New Roman"/>
          <w:sz w:val="28"/>
          <w:szCs w:val="28"/>
        </w:rPr>
        <w:t xml:space="preserve">Особенности раздельного учета и контроля объемов предоставления медицинской помощи </w:t>
      </w:r>
      <w:r>
        <w:rPr>
          <w:rFonts w:ascii="Times New Roman" w:eastAsiaTheme="minorHAnsi" w:hAnsi="Times New Roman"/>
          <w:sz w:val="28"/>
          <w:szCs w:val="28"/>
        </w:rPr>
        <w:t xml:space="preserve">приведены </w:t>
      </w:r>
      <w:r w:rsidRPr="0031299E">
        <w:rPr>
          <w:rFonts w:ascii="Times New Roman" w:eastAsiaTheme="minorHAnsi" w:hAnsi="Times New Roman"/>
          <w:sz w:val="28"/>
          <w:szCs w:val="28"/>
        </w:rPr>
        <w:t xml:space="preserve">в </w:t>
      </w:r>
      <w:r w:rsidRPr="0031299E">
        <w:rPr>
          <w:rFonts w:ascii="Times New Roman" w:eastAsiaTheme="minorHAnsi" w:hAnsi="Times New Roman"/>
          <w:b/>
          <w:sz w:val="28"/>
          <w:szCs w:val="28"/>
        </w:rPr>
        <w:t>приложении 38</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sz w:val="28"/>
          <w:szCs w:val="28"/>
        </w:rPr>
        <w:t>.</w:t>
      </w:r>
    </w:p>
    <w:p w:rsidR="00B011F6" w:rsidRPr="0031299E" w:rsidRDefault="00B011F6" w:rsidP="00B011F6">
      <w:pPr>
        <w:suppressAutoHyphens/>
        <w:spacing w:after="0" w:line="240" w:lineRule="auto"/>
        <w:ind w:firstLine="709"/>
        <w:jc w:val="both"/>
        <w:rPr>
          <w:rFonts w:ascii="Times New Roman" w:hAnsi="Times New Roman"/>
          <w:sz w:val="28"/>
          <w:szCs w:val="28"/>
        </w:rPr>
      </w:pPr>
    </w:p>
    <w:p w:rsidR="00B011F6" w:rsidRPr="0031299E" w:rsidRDefault="00B011F6" w:rsidP="00B011F6">
      <w:pPr>
        <w:pStyle w:val="1"/>
        <w:spacing w:before="0"/>
        <w:jc w:val="center"/>
        <w:rPr>
          <w:rFonts w:ascii="Times New Roman" w:eastAsiaTheme="minorHAnsi" w:hAnsi="Times New Roman" w:cs="Times New Roman"/>
          <w:b w:val="0"/>
          <w:color w:val="auto"/>
        </w:rPr>
      </w:pPr>
      <w:bookmarkStart w:id="4" w:name="_Toc533844102"/>
      <w:r w:rsidRPr="0031299E">
        <w:rPr>
          <w:rFonts w:ascii="Times New Roman" w:eastAsiaTheme="minorHAnsi" w:hAnsi="Times New Roman" w:cs="Times New Roman"/>
          <w:color w:val="auto"/>
        </w:rPr>
        <w:t xml:space="preserve">Раздел </w:t>
      </w:r>
      <w:r w:rsidRPr="0031299E">
        <w:rPr>
          <w:rFonts w:ascii="Times New Roman" w:eastAsiaTheme="minorHAnsi" w:hAnsi="Times New Roman" w:cs="Times New Roman"/>
          <w:color w:val="auto"/>
          <w:lang w:val="en-US"/>
        </w:rPr>
        <w:t>III</w:t>
      </w:r>
      <w:r w:rsidRPr="0031299E">
        <w:rPr>
          <w:rFonts w:ascii="Times New Roman" w:eastAsiaTheme="minorHAnsi" w:hAnsi="Times New Roman" w:cs="Times New Roman"/>
          <w:color w:val="auto"/>
        </w:rPr>
        <w:t>. Размер и структура тариф</w:t>
      </w:r>
      <w:r>
        <w:rPr>
          <w:rFonts w:ascii="Times New Roman" w:eastAsiaTheme="minorHAnsi" w:hAnsi="Times New Roman" w:cs="Times New Roman"/>
          <w:color w:val="auto"/>
        </w:rPr>
        <w:t>ов</w:t>
      </w:r>
      <w:r w:rsidRPr="0031299E">
        <w:rPr>
          <w:rFonts w:ascii="Times New Roman" w:eastAsiaTheme="minorHAnsi" w:hAnsi="Times New Roman" w:cs="Times New Roman"/>
          <w:color w:val="auto"/>
        </w:rPr>
        <w:t xml:space="preserve"> на оплату медицинской помощи</w:t>
      </w:r>
      <w:bookmarkEnd w:id="4"/>
    </w:p>
    <w:p w:rsidR="00435F69" w:rsidRDefault="00435F69" w:rsidP="00B011F6">
      <w:pPr>
        <w:pStyle w:val="2"/>
        <w:spacing w:before="0"/>
        <w:jc w:val="center"/>
        <w:rPr>
          <w:rFonts w:ascii="Times New Roman" w:eastAsiaTheme="minorHAnsi" w:hAnsi="Times New Roman" w:cs="Times New Roman"/>
          <w:color w:val="auto"/>
          <w:sz w:val="28"/>
          <w:szCs w:val="28"/>
        </w:rPr>
      </w:pPr>
    </w:p>
    <w:p w:rsidR="00B011F6" w:rsidRPr="0031299E" w:rsidRDefault="00B011F6" w:rsidP="00B011F6">
      <w:pPr>
        <w:pStyle w:val="2"/>
        <w:spacing w:before="0"/>
        <w:jc w:val="center"/>
        <w:rPr>
          <w:rFonts w:ascii="Times New Roman" w:eastAsiaTheme="minorHAnsi" w:hAnsi="Times New Roman" w:cs="Times New Roman"/>
          <w:b w:val="0"/>
          <w:color w:val="auto"/>
          <w:sz w:val="28"/>
          <w:szCs w:val="28"/>
        </w:rPr>
      </w:pPr>
      <w:bookmarkStart w:id="5" w:name="_Toc533844103"/>
      <w:r w:rsidRPr="0031299E">
        <w:rPr>
          <w:rFonts w:ascii="Times New Roman" w:eastAsiaTheme="minorHAnsi" w:hAnsi="Times New Roman" w:cs="Times New Roman"/>
          <w:color w:val="auto"/>
          <w:sz w:val="28"/>
          <w:szCs w:val="28"/>
        </w:rPr>
        <w:t>Часть 1.</w:t>
      </w:r>
      <w:r w:rsidRPr="0031299E">
        <w:rPr>
          <w:rFonts w:ascii="Times New Roman" w:eastAsiaTheme="minorHAnsi" w:hAnsi="Times New Roman" w:cs="Times New Roman"/>
          <w:b w:val="0"/>
          <w:color w:val="auto"/>
          <w:sz w:val="28"/>
          <w:szCs w:val="28"/>
        </w:rPr>
        <w:t xml:space="preserve"> </w:t>
      </w:r>
      <w:r w:rsidRPr="0031299E">
        <w:rPr>
          <w:rFonts w:ascii="Times New Roman" w:eastAsiaTheme="minorHAnsi" w:hAnsi="Times New Roman" w:cs="Times New Roman"/>
          <w:color w:val="auto"/>
          <w:sz w:val="28"/>
          <w:szCs w:val="28"/>
        </w:rPr>
        <w:t>Тарифы в системе обязательного медицинского страхования</w:t>
      </w:r>
      <w:bookmarkEnd w:id="5"/>
    </w:p>
    <w:p w:rsidR="00B011F6" w:rsidRPr="0031299E" w:rsidRDefault="00B011F6" w:rsidP="00B011F6">
      <w:pPr>
        <w:suppressAutoHyphens/>
        <w:spacing w:after="0" w:line="240" w:lineRule="auto"/>
        <w:ind w:firstLine="720"/>
        <w:rPr>
          <w:rFonts w:ascii="Times New Roman" w:eastAsiaTheme="minorHAnsi" w:hAnsi="Times New Roman"/>
          <w:sz w:val="28"/>
          <w:szCs w:val="28"/>
        </w:rPr>
      </w:pPr>
    </w:p>
    <w:p w:rsidR="00B011F6" w:rsidRPr="0031299E"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t xml:space="preserve">Тарифы </w:t>
      </w:r>
      <w:r>
        <w:rPr>
          <w:rFonts w:ascii="Times New Roman" w:eastAsiaTheme="minorHAnsi" w:hAnsi="Times New Roman"/>
          <w:sz w:val="28"/>
          <w:szCs w:val="28"/>
        </w:rPr>
        <w:t xml:space="preserve">на оплату медицинской помощи </w:t>
      </w:r>
      <w:r w:rsidRPr="0031299E">
        <w:rPr>
          <w:rFonts w:ascii="Times New Roman" w:eastAsiaTheme="minorHAnsi" w:hAnsi="Times New Roman"/>
          <w:sz w:val="28"/>
          <w:szCs w:val="28"/>
        </w:rPr>
        <w:t xml:space="preserve">устанавливаются исходя из объёма бюджетных ассигнований на реализацию ТП ОМС, установленного законом о бюджете ТФОМС Югры. </w:t>
      </w:r>
    </w:p>
    <w:p w:rsidR="00B011F6" w:rsidRPr="0031299E"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31299E">
        <w:rPr>
          <w:rFonts w:ascii="Times New Roman" w:eastAsiaTheme="minorHAnsi" w:hAnsi="Times New Roman"/>
          <w:sz w:val="28"/>
          <w:szCs w:val="28"/>
        </w:rPr>
        <w:lastRenderedPageBreak/>
        <w:t xml:space="preserve">Тарифы на оплату медицинской помощи </w:t>
      </w:r>
      <w:r>
        <w:rPr>
          <w:rFonts w:ascii="Times New Roman" w:eastAsiaTheme="minorHAnsi" w:hAnsi="Times New Roman"/>
          <w:sz w:val="28"/>
          <w:szCs w:val="28"/>
        </w:rPr>
        <w:t xml:space="preserve">устанавливаются настоящим </w:t>
      </w:r>
      <w:r w:rsidRPr="0031299E">
        <w:rPr>
          <w:rFonts w:ascii="Times New Roman" w:eastAsiaTheme="minorHAnsi" w:hAnsi="Times New Roman"/>
          <w:sz w:val="28"/>
          <w:szCs w:val="28"/>
        </w:rPr>
        <w:t>Тарифн</w:t>
      </w:r>
      <w:r>
        <w:rPr>
          <w:rFonts w:ascii="Times New Roman" w:eastAsiaTheme="minorHAnsi" w:hAnsi="Times New Roman"/>
          <w:sz w:val="28"/>
          <w:szCs w:val="28"/>
        </w:rPr>
        <w:t>ым</w:t>
      </w:r>
      <w:r w:rsidRPr="0031299E">
        <w:rPr>
          <w:rFonts w:ascii="Times New Roman" w:eastAsiaTheme="minorHAnsi" w:hAnsi="Times New Roman"/>
          <w:sz w:val="28"/>
          <w:szCs w:val="28"/>
        </w:rPr>
        <w:t xml:space="preserve"> соглашение</w:t>
      </w:r>
      <w:r>
        <w:rPr>
          <w:rFonts w:ascii="Times New Roman" w:eastAsiaTheme="minorHAnsi" w:hAnsi="Times New Roman"/>
          <w:sz w:val="28"/>
          <w:szCs w:val="28"/>
        </w:rPr>
        <w:t>м</w:t>
      </w:r>
      <w:r w:rsidRPr="0031299E">
        <w:rPr>
          <w:rFonts w:ascii="Times New Roman" w:eastAsiaTheme="minorHAnsi" w:hAnsi="Times New Roman"/>
          <w:sz w:val="28"/>
          <w:szCs w:val="28"/>
        </w:rPr>
        <w:t xml:space="preserve"> и </w:t>
      </w:r>
      <w:r>
        <w:rPr>
          <w:rFonts w:ascii="Times New Roman" w:eastAsiaTheme="minorHAnsi" w:hAnsi="Times New Roman"/>
          <w:sz w:val="28"/>
          <w:szCs w:val="28"/>
        </w:rPr>
        <w:t xml:space="preserve">являются </w:t>
      </w:r>
      <w:r w:rsidRPr="0031299E">
        <w:rPr>
          <w:rFonts w:ascii="Times New Roman" w:eastAsiaTheme="minorHAnsi" w:hAnsi="Times New Roman"/>
          <w:sz w:val="28"/>
          <w:szCs w:val="28"/>
        </w:rPr>
        <w:t xml:space="preserve">едиными для всех </w:t>
      </w:r>
      <w:r>
        <w:rPr>
          <w:rFonts w:ascii="Times New Roman" w:eastAsiaTheme="minorHAnsi" w:hAnsi="Times New Roman"/>
          <w:sz w:val="28"/>
          <w:szCs w:val="28"/>
        </w:rPr>
        <w:t xml:space="preserve">страховых </w:t>
      </w:r>
      <w:r w:rsidRPr="0031299E">
        <w:rPr>
          <w:rFonts w:ascii="Times New Roman" w:eastAsiaTheme="minorHAnsi" w:hAnsi="Times New Roman"/>
          <w:sz w:val="28"/>
          <w:szCs w:val="28"/>
        </w:rPr>
        <w:t xml:space="preserve">медицинских организаций, </w:t>
      </w:r>
      <w:r>
        <w:rPr>
          <w:rFonts w:ascii="Times New Roman" w:eastAsiaTheme="minorHAnsi" w:hAnsi="Times New Roman"/>
          <w:sz w:val="28"/>
          <w:szCs w:val="28"/>
        </w:rPr>
        <w:t xml:space="preserve">находящихся на территории автономного округа, оплачивающих медицинскую помощь в рамках </w:t>
      </w:r>
      <w:r>
        <w:rPr>
          <w:rFonts w:ascii="Times New Roman" w:hAnsi="Times New Roman"/>
          <w:sz w:val="28"/>
          <w:szCs w:val="28"/>
        </w:rPr>
        <w:t>ТП ОМС</w:t>
      </w:r>
      <w:r w:rsidRPr="0031299E">
        <w:rPr>
          <w:rFonts w:ascii="Times New Roman" w:hAnsi="Times New Roman"/>
          <w:sz w:val="28"/>
          <w:szCs w:val="28"/>
        </w:rPr>
        <w:t>.</w:t>
      </w:r>
    </w:p>
    <w:p w:rsidR="00B011F6" w:rsidRPr="0031299E"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31299E">
        <w:rPr>
          <w:rFonts w:ascii="Times New Roman" w:eastAsia="Times New Roman" w:hAnsi="Times New Roman"/>
          <w:sz w:val="28"/>
          <w:szCs w:val="28"/>
          <w:lang w:eastAsia="ru-RU"/>
        </w:rPr>
        <w:t>Тарифы</w:t>
      </w:r>
      <w:r w:rsidRPr="0031299E">
        <w:rPr>
          <w:rFonts w:ascii="Times New Roman" w:hAnsi="Times New Roman"/>
          <w:sz w:val="28"/>
          <w:szCs w:val="28"/>
        </w:rPr>
        <w:t xml:space="preserve"> на оплату медицинской помощи формируются по видам и условиям оказания медицинской помощи, определённым ТП ОМС и </w:t>
      </w:r>
      <w:r w:rsidRPr="0031299E">
        <w:rPr>
          <w:rFonts w:ascii="Times New Roman" w:eastAsia="Times New Roman" w:hAnsi="Times New Roman"/>
          <w:sz w:val="28"/>
          <w:szCs w:val="28"/>
          <w:lang w:eastAsia="ru-RU"/>
        </w:rPr>
        <w:t xml:space="preserve">рассчитываются в соответствии </w:t>
      </w:r>
      <w:r w:rsidRPr="0031299E">
        <w:rPr>
          <w:rFonts w:ascii="Times New Roman" w:hAnsi="Times New Roman"/>
          <w:sz w:val="28"/>
          <w:szCs w:val="28"/>
        </w:rPr>
        <w:t xml:space="preserve">с методикой расчёта тарифов на оплату медицинской помощи по обязательному медицинскому страхованию, установленной Правилами ОМС, с </w:t>
      </w:r>
      <w:r w:rsidRPr="0031299E">
        <w:rPr>
          <w:rFonts w:ascii="Times New Roman" w:eastAsiaTheme="minorHAnsi" w:hAnsi="Times New Roman"/>
          <w:sz w:val="28"/>
          <w:szCs w:val="28"/>
        </w:rPr>
        <w:t xml:space="preserve">учётом порядков оказания медицинской помощи и на основе стандартов медицинской помощи </w:t>
      </w:r>
      <w:r w:rsidRPr="0031299E">
        <w:rPr>
          <w:rFonts w:ascii="Times New Roman" w:eastAsia="Times New Roman" w:hAnsi="Times New Roman"/>
          <w:sz w:val="28"/>
          <w:szCs w:val="28"/>
          <w:lang w:eastAsia="ru-RU"/>
        </w:rPr>
        <w:t>и включают в себя статьи затрат, установленные ТП ОМС.</w:t>
      </w:r>
    </w:p>
    <w:p w:rsidR="00B011F6" w:rsidRPr="0031299E"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31299E">
        <w:rPr>
          <w:rFonts w:ascii="Times New Roman" w:hAnsi="Times New Roman"/>
          <w:bCs/>
          <w:iCs/>
          <w:sz w:val="28"/>
          <w:szCs w:val="28"/>
        </w:rPr>
        <w:t xml:space="preserve">Тарифы на </w:t>
      </w:r>
      <w:r w:rsidRPr="0031299E">
        <w:rPr>
          <w:rFonts w:ascii="Times New Roman" w:hAnsi="Times New Roman"/>
          <w:sz w:val="28"/>
          <w:szCs w:val="28"/>
        </w:rPr>
        <w:t xml:space="preserve">оплату медицинской помощи </w:t>
      </w:r>
      <w:r w:rsidRPr="0031299E">
        <w:rPr>
          <w:rFonts w:ascii="Times New Roman" w:hAnsi="Times New Roman"/>
          <w:bCs/>
          <w:iCs/>
          <w:sz w:val="28"/>
          <w:szCs w:val="28"/>
        </w:rPr>
        <w:t xml:space="preserve">в рамках ОМС включают </w:t>
      </w:r>
      <w:r w:rsidRPr="0031299E">
        <w:rPr>
          <w:rFonts w:ascii="Times New Roman" w:hAnsi="Times New Roman"/>
          <w:sz w:val="28"/>
          <w:szCs w:val="28"/>
        </w:rPr>
        <w:t xml:space="preserve">экономически обоснованные и документально подтвержденные </w:t>
      </w:r>
      <w:r w:rsidRPr="0031299E">
        <w:rPr>
          <w:rFonts w:ascii="Times New Roman" w:hAnsi="Times New Roman"/>
          <w:bCs/>
          <w:iCs/>
          <w:sz w:val="28"/>
          <w:szCs w:val="28"/>
        </w:rPr>
        <w:t>затраты медицинских организаций,</w:t>
      </w:r>
      <w:r w:rsidRPr="0031299E">
        <w:rPr>
          <w:rFonts w:ascii="Times New Roman" w:hAnsi="Times New Roman"/>
          <w:sz w:val="28"/>
          <w:szCs w:val="28"/>
        </w:rPr>
        <w:t xml:space="preserve"> связанные </w:t>
      </w:r>
      <w:r w:rsidRPr="0031299E">
        <w:rPr>
          <w:rFonts w:ascii="Times New Roman" w:hAnsi="Times New Roman"/>
          <w:sz w:val="28"/>
          <w:szCs w:val="28"/>
          <w:lang w:val="en-US"/>
        </w:rPr>
        <w:t>c</w:t>
      </w:r>
      <w:r w:rsidRPr="0031299E">
        <w:rPr>
          <w:rFonts w:ascii="Times New Roman" w:hAnsi="Times New Roman"/>
          <w:sz w:val="28"/>
          <w:szCs w:val="28"/>
        </w:rPr>
        <w:t xml:space="preserve"> оказанием медицинской помощи по ТП ОМС и обеспечением уставной деятельности медицинской организации</w:t>
      </w:r>
      <w:r w:rsidRPr="0031299E">
        <w:rPr>
          <w:rFonts w:ascii="Times New Roman" w:hAnsi="Times New Roman"/>
          <w:bCs/>
          <w:iCs/>
          <w:sz w:val="28"/>
          <w:szCs w:val="28"/>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w:t>
      </w:r>
      <w:r>
        <w:rPr>
          <w:rFonts w:ascii="Times New Roman" w:hAnsi="Times New Roman"/>
          <w:bCs/>
          <w:iCs/>
          <w:sz w:val="28"/>
          <w:szCs w:val="28"/>
        </w:rPr>
        <w:t>финансируется</w:t>
      </w:r>
      <w:r w:rsidRPr="0031299E">
        <w:rPr>
          <w:rFonts w:ascii="Times New Roman" w:hAnsi="Times New Roman"/>
          <w:bCs/>
          <w:iCs/>
          <w:sz w:val="28"/>
          <w:szCs w:val="28"/>
        </w:rPr>
        <w:t xml:space="preserve"> за счёт средств </w:t>
      </w:r>
      <w:r w:rsidRPr="0031299E">
        <w:rPr>
          <w:rFonts w:ascii="Times New Roman" w:hAnsi="Times New Roman"/>
          <w:sz w:val="28"/>
          <w:szCs w:val="28"/>
        </w:rPr>
        <w:t>обязательного медицинского страхования)</w:t>
      </w:r>
      <w:r w:rsidRPr="0031299E">
        <w:rPr>
          <w:rFonts w:ascii="Times New Roman" w:hAnsi="Times New Roman"/>
          <w:bCs/>
          <w:iCs/>
          <w:sz w:val="28"/>
          <w:szCs w:val="28"/>
        </w:rPr>
        <w:t xml:space="preserve"> по видам расходов согласно </w:t>
      </w:r>
      <w:r w:rsidRPr="0031299E">
        <w:rPr>
          <w:rFonts w:ascii="Times New Roman" w:eastAsiaTheme="minorHAnsi" w:hAnsi="Times New Roman"/>
          <w:b/>
          <w:sz w:val="28"/>
          <w:szCs w:val="28"/>
        </w:rPr>
        <w:t>приложения 37</w:t>
      </w:r>
      <w:r w:rsidRPr="00BF5F62">
        <w:rPr>
          <w:rFonts w:ascii="Times New Roman" w:hAnsi="Times New Roman"/>
          <w:sz w:val="28"/>
          <w:szCs w:val="28"/>
        </w:rPr>
        <w:t xml:space="preserve"> </w:t>
      </w:r>
      <w:r w:rsidRPr="002E2859">
        <w:rPr>
          <w:rFonts w:ascii="Times New Roman" w:hAnsi="Times New Roman"/>
          <w:sz w:val="28"/>
          <w:szCs w:val="28"/>
        </w:rPr>
        <w:t>к настоящему Тарифному соглашению</w:t>
      </w:r>
      <w:r w:rsidRPr="0031299E">
        <w:rPr>
          <w:rFonts w:ascii="Times New Roman" w:eastAsiaTheme="minorHAnsi" w:hAnsi="Times New Roman"/>
          <w:b/>
          <w:sz w:val="28"/>
          <w:szCs w:val="28"/>
        </w:rPr>
        <w:t>.</w:t>
      </w:r>
    </w:p>
    <w:p w:rsidR="00B011F6" w:rsidRPr="0031299E" w:rsidRDefault="00B011F6" w:rsidP="00B011F6">
      <w:pPr>
        <w:widowControl w:val="0"/>
        <w:spacing w:after="0" w:line="240" w:lineRule="auto"/>
        <w:ind w:firstLine="567"/>
        <w:jc w:val="both"/>
        <w:rPr>
          <w:rFonts w:ascii="Times New Roman" w:eastAsia="Times New Roman" w:hAnsi="Times New Roman"/>
          <w:sz w:val="28"/>
          <w:szCs w:val="28"/>
          <w:lang w:eastAsia="ru-RU"/>
        </w:rPr>
      </w:pPr>
    </w:p>
    <w:p w:rsidR="00B011F6" w:rsidRPr="0031299E" w:rsidRDefault="00B011F6" w:rsidP="00B011F6">
      <w:pPr>
        <w:pStyle w:val="2"/>
        <w:spacing w:before="0"/>
        <w:jc w:val="center"/>
        <w:rPr>
          <w:rFonts w:ascii="Times New Roman" w:hAnsi="Times New Roman" w:cs="Times New Roman"/>
          <w:b w:val="0"/>
          <w:color w:val="auto"/>
          <w:sz w:val="28"/>
          <w:szCs w:val="28"/>
        </w:rPr>
      </w:pPr>
      <w:bookmarkStart w:id="6" w:name="_Toc533844104"/>
      <w:r w:rsidRPr="0031299E">
        <w:rPr>
          <w:rFonts w:ascii="Times New Roman" w:hAnsi="Times New Roman" w:cs="Times New Roman"/>
          <w:color w:val="auto"/>
          <w:sz w:val="28"/>
          <w:szCs w:val="28"/>
        </w:rPr>
        <w:t xml:space="preserve">Часть 2. Тарифы на оплату </w:t>
      </w:r>
      <w:r w:rsidRPr="0031299E">
        <w:rPr>
          <w:rFonts w:ascii="Times New Roman" w:eastAsiaTheme="minorHAnsi" w:hAnsi="Times New Roman" w:cs="Times New Roman"/>
          <w:color w:val="000000" w:themeColor="text1"/>
          <w:sz w:val="28"/>
          <w:szCs w:val="28"/>
        </w:rPr>
        <w:t>первичной медико-санитарной помощи, оказанной в амбулаторных условиях</w:t>
      </w:r>
      <w:bookmarkEnd w:id="6"/>
    </w:p>
    <w:p w:rsidR="00B011F6" w:rsidRPr="0031299E" w:rsidRDefault="00B011F6" w:rsidP="00B011F6">
      <w:pPr>
        <w:spacing w:after="0" w:line="240" w:lineRule="auto"/>
        <w:ind w:firstLine="720"/>
        <w:jc w:val="center"/>
        <w:rPr>
          <w:rFonts w:ascii="Times New Roman" w:hAnsi="Times New Roman"/>
          <w:b/>
          <w:sz w:val="28"/>
          <w:szCs w:val="28"/>
        </w:rPr>
      </w:pP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Возмещение расходов медицинской организации на оказание </w:t>
      </w:r>
      <w:r w:rsidRPr="0031299E">
        <w:rPr>
          <w:rFonts w:ascii="Times New Roman" w:eastAsiaTheme="minorHAnsi" w:hAnsi="Times New Roman"/>
          <w:sz w:val="28"/>
          <w:szCs w:val="28"/>
        </w:rPr>
        <w:t xml:space="preserve">первичной медико-санитарной помощи в амбулаторных условиях </w:t>
      </w:r>
      <w:r w:rsidRPr="0031299E">
        <w:rPr>
          <w:rFonts w:ascii="Times New Roman" w:hAnsi="Times New Roman"/>
          <w:sz w:val="28"/>
          <w:szCs w:val="28"/>
        </w:rPr>
        <w:t>осуществляется по следующим группам тарифов:</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подушевого финансирования </w:t>
      </w:r>
      <w:r w:rsidRPr="0031299E">
        <w:rPr>
          <w:rFonts w:ascii="Times New Roman" w:eastAsiaTheme="minorHAnsi" w:hAnsi="Times New Roman"/>
          <w:sz w:val="28"/>
          <w:szCs w:val="28"/>
        </w:rPr>
        <w:t xml:space="preserve">первичной медико-санитарной помощи, оказываемой в амбулаторных условиях, </w:t>
      </w:r>
      <w:r w:rsidRPr="0031299E">
        <w:rPr>
          <w:rFonts w:ascii="Times New Roman" w:hAnsi="Times New Roman"/>
          <w:sz w:val="28"/>
          <w:szCs w:val="28"/>
        </w:rPr>
        <w:t xml:space="preserve">(амбулаторный </w:t>
      </w:r>
      <w:proofErr w:type="spellStart"/>
      <w:r w:rsidRPr="0031299E">
        <w:rPr>
          <w:rFonts w:ascii="Times New Roman" w:hAnsi="Times New Roman"/>
          <w:sz w:val="28"/>
          <w:szCs w:val="28"/>
        </w:rPr>
        <w:t>подушевой</w:t>
      </w:r>
      <w:proofErr w:type="spellEnd"/>
      <w:r w:rsidRPr="0031299E">
        <w:rPr>
          <w:rFonts w:ascii="Times New Roman" w:hAnsi="Times New Roman"/>
          <w:sz w:val="28"/>
          <w:szCs w:val="28"/>
        </w:rPr>
        <w:t xml:space="preserve"> норматив финансирования);</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посещений с профилактической целью при оказании первичной </w:t>
      </w:r>
      <w:r w:rsidRPr="0031299E">
        <w:rPr>
          <w:rFonts w:ascii="Times New Roman" w:eastAsiaTheme="minorHAnsi" w:hAnsi="Times New Roman"/>
          <w:sz w:val="28"/>
          <w:szCs w:val="28"/>
        </w:rPr>
        <w:t>медико-санитарной помощи в амбулаторных условиях;</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по тарифам посещений при оказании неотложной помощи в амбулаторных условиях;</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w:t>
      </w:r>
      <w:r w:rsidRPr="002A3B84">
        <w:rPr>
          <w:rFonts w:ascii="Times New Roman" w:hAnsi="Times New Roman"/>
          <w:sz w:val="28"/>
          <w:szCs w:val="28"/>
        </w:rPr>
        <w:t>посещений</w:t>
      </w:r>
      <w:r w:rsidRPr="0031299E">
        <w:rPr>
          <w:rFonts w:ascii="Times New Roman" w:hAnsi="Times New Roman"/>
          <w:sz w:val="28"/>
          <w:szCs w:val="28"/>
        </w:rPr>
        <w:t xml:space="preserve"> по поводу заболевания при оказании первичной </w:t>
      </w:r>
      <w:r w:rsidRPr="0031299E">
        <w:rPr>
          <w:rFonts w:ascii="Times New Roman" w:eastAsiaTheme="minorHAnsi" w:hAnsi="Times New Roman"/>
          <w:sz w:val="28"/>
          <w:szCs w:val="28"/>
        </w:rPr>
        <w:t>медико-санитарной помощи</w:t>
      </w:r>
      <w:r w:rsidRPr="0031299E" w:rsidDel="00FD420E">
        <w:rPr>
          <w:rFonts w:ascii="Times New Roman" w:hAnsi="Times New Roman"/>
          <w:sz w:val="28"/>
          <w:szCs w:val="28"/>
        </w:rPr>
        <w:t xml:space="preserve"> </w:t>
      </w:r>
      <w:r w:rsidRPr="0031299E">
        <w:rPr>
          <w:rFonts w:ascii="Times New Roman" w:hAnsi="Times New Roman"/>
          <w:sz w:val="28"/>
          <w:szCs w:val="28"/>
        </w:rPr>
        <w:t>в амбулаторных условиях;</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групп диагностических медицинских услуг при оказании первичной </w:t>
      </w:r>
      <w:r w:rsidRPr="0031299E">
        <w:rPr>
          <w:rFonts w:ascii="Times New Roman" w:eastAsiaTheme="minorHAnsi" w:hAnsi="Times New Roman"/>
          <w:sz w:val="28"/>
          <w:szCs w:val="28"/>
        </w:rPr>
        <w:t>медико-санитарной помощи</w:t>
      </w:r>
      <w:r w:rsidRPr="0031299E" w:rsidDel="00FD420E">
        <w:rPr>
          <w:rFonts w:ascii="Times New Roman" w:hAnsi="Times New Roman"/>
          <w:sz w:val="28"/>
          <w:szCs w:val="28"/>
        </w:rPr>
        <w:t xml:space="preserve"> </w:t>
      </w:r>
      <w:r w:rsidRPr="0031299E">
        <w:rPr>
          <w:rFonts w:ascii="Times New Roman" w:hAnsi="Times New Roman"/>
          <w:sz w:val="28"/>
          <w:szCs w:val="28"/>
        </w:rPr>
        <w:t xml:space="preserve">в амбулаторных условиях; </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медицинских услуг по медицинской реабилитации/восстановительной медицине при оказании первичной </w:t>
      </w:r>
      <w:r w:rsidRPr="0031299E">
        <w:rPr>
          <w:rFonts w:ascii="Times New Roman" w:eastAsiaTheme="minorHAnsi" w:hAnsi="Times New Roman"/>
          <w:sz w:val="28"/>
          <w:szCs w:val="28"/>
        </w:rPr>
        <w:t>медико-санитарной помощи</w:t>
      </w:r>
      <w:r w:rsidRPr="0031299E" w:rsidDel="00FD420E">
        <w:rPr>
          <w:rFonts w:ascii="Times New Roman" w:hAnsi="Times New Roman"/>
          <w:sz w:val="28"/>
          <w:szCs w:val="28"/>
        </w:rPr>
        <w:t xml:space="preserve"> </w:t>
      </w:r>
      <w:r w:rsidRPr="0031299E">
        <w:rPr>
          <w:rFonts w:ascii="Times New Roman" w:hAnsi="Times New Roman"/>
          <w:sz w:val="28"/>
          <w:szCs w:val="28"/>
        </w:rPr>
        <w:t>в амбулаторных условиях;</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по тарифам медицинских услуг в стоматологии;</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проведения диспансеризации определённых групп взрослого населения, </w:t>
      </w:r>
      <w:r w:rsidRPr="0031299E">
        <w:rPr>
          <w:rFonts w:ascii="Times New Roman" w:hAnsi="Times New Roman"/>
          <w:sz w:val="28"/>
          <w:szCs w:val="28"/>
          <w:lang w:val="en-US"/>
        </w:rPr>
        <w:t>I</w:t>
      </w:r>
      <w:r w:rsidRPr="0031299E">
        <w:rPr>
          <w:rFonts w:ascii="Times New Roman" w:hAnsi="Times New Roman"/>
          <w:sz w:val="28"/>
          <w:szCs w:val="28"/>
        </w:rPr>
        <w:t xml:space="preserve"> этап;</w:t>
      </w:r>
    </w:p>
    <w:p w:rsidR="00B011F6" w:rsidRPr="0031299E"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lastRenderedPageBreak/>
        <w:t xml:space="preserve">по тарифам проведения диспансеризации пребывающих в стационарных учреждениях детей-сирот и детей, находящихся в трудной жизненной ситуации, </w:t>
      </w:r>
      <w:r w:rsidRPr="0031299E">
        <w:rPr>
          <w:rFonts w:ascii="Times New Roman" w:hAnsi="Times New Roman"/>
          <w:sz w:val="28"/>
          <w:szCs w:val="28"/>
          <w:lang w:val="en-US"/>
        </w:rPr>
        <w:t>I</w:t>
      </w:r>
      <w:r w:rsidRPr="0031299E">
        <w:rPr>
          <w:rFonts w:ascii="Times New Roman" w:hAnsi="Times New Roman"/>
          <w:sz w:val="28"/>
          <w:szCs w:val="28"/>
        </w:rPr>
        <w:t xml:space="preserve"> этап;</w:t>
      </w:r>
    </w:p>
    <w:p w:rsidR="00B011F6" w:rsidRPr="004D0844"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по тарифам профилактических медицинских осмотров несовершеннолетних (законченный случай </w:t>
      </w:r>
      <w:r w:rsidRPr="0031299E">
        <w:rPr>
          <w:rFonts w:ascii="Times New Roman" w:hAnsi="Times New Roman"/>
          <w:sz w:val="28"/>
          <w:szCs w:val="28"/>
          <w:lang w:val="en-US"/>
        </w:rPr>
        <w:t>I</w:t>
      </w:r>
      <w:r w:rsidRPr="0031299E">
        <w:rPr>
          <w:rFonts w:ascii="Times New Roman" w:hAnsi="Times New Roman"/>
          <w:sz w:val="28"/>
          <w:szCs w:val="28"/>
        </w:rPr>
        <w:t xml:space="preserve"> этапа профилактического </w:t>
      </w:r>
      <w:r w:rsidRPr="004D0844">
        <w:rPr>
          <w:rFonts w:ascii="Times New Roman" w:hAnsi="Times New Roman"/>
          <w:sz w:val="28"/>
          <w:szCs w:val="28"/>
        </w:rPr>
        <w:t>медицинского осмотра несовершеннолетнего);</w:t>
      </w:r>
    </w:p>
    <w:p w:rsidR="00B011F6" w:rsidRPr="004D0844"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4D0844">
        <w:rPr>
          <w:rFonts w:ascii="Times New Roman" w:hAnsi="Times New Roman"/>
          <w:sz w:val="28"/>
          <w:szCs w:val="28"/>
        </w:rPr>
        <w:t xml:space="preserve">по тарифам проведения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w:t>
      </w:r>
      <w:r w:rsidRPr="004D0844">
        <w:rPr>
          <w:rFonts w:ascii="Times New Roman" w:hAnsi="Times New Roman"/>
          <w:sz w:val="28"/>
          <w:szCs w:val="28"/>
          <w:lang w:val="en-US"/>
        </w:rPr>
        <w:t>I</w:t>
      </w:r>
      <w:r w:rsidRPr="004D0844">
        <w:rPr>
          <w:rFonts w:ascii="Times New Roman" w:hAnsi="Times New Roman"/>
          <w:sz w:val="28"/>
          <w:szCs w:val="28"/>
        </w:rPr>
        <w:t xml:space="preserve"> этап;</w:t>
      </w:r>
    </w:p>
    <w:p w:rsidR="00B011F6" w:rsidRPr="004D0844" w:rsidRDefault="00B011F6" w:rsidP="00B011F6">
      <w:pPr>
        <w:spacing w:after="0" w:line="240" w:lineRule="auto"/>
        <w:ind w:firstLine="709"/>
        <w:jc w:val="both"/>
        <w:rPr>
          <w:rFonts w:ascii="Times New Roman" w:hAnsi="Times New Roman"/>
          <w:sz w:val="28"/>
          <w:szCs w:val="28"/>
        </w:rPr>
      </w:pPr>
      <w:r w:rsidRPr="004D0844">
        <w:rPr>
          <w:rFonts w:ascii="Times New Roman" w:eastAsia="Times New Roman" w:hAnsi="Times New Roman"/>
          <w:sz w:val="28"/>
          <w:szCs w:val="28"/>
          <w:lang w:eastAsia="ru-RU"/>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w:t>
      </w:r>
      <w:r w:rsidRPr="004D0844">
        <w:rPr>
          <w:rFonts w:ascii="Times New Roman" w:hAnsi="Times New Roman"/>
          <w:sz w:val="28"/>
          <w:szCs w:val="28"/>
        </w:rPr>
        <w:t xml:space="preserve">составляет </w:t>
      </w:r>
      <w:r w:rsidR="00E41930" w:rsidRPr="004D0844">
        <w:rPr>
          <w:rFonts w:ascii="Times New Roman" w:hAnsi="Times New Roman"/>
          <w:sz w:val="28"/>
          <w:szCs w:val="28"/>
        </w:rPr>
        <w:t>9 504</w:t>
      </w:r>
      <w:r w:rsidRPr="004D0844">
        <w:rPr>
          <w:rFonts w:ascii="Times New Roman" w:hAnsi="Times New Roman"/>
          <w:sz w:val="28"/>
          <w:szCs w:val="28"/>
        </w:rPr>
        <w:t>,</w:t>
      </w:r>
      <w:r w:rsidR="00E41930" w:rsidRPr="004D0844">
        <w:rPr>
          <w:rFonts w:ascii="Times New Roman" w:hAnsi="Times New Roman"/>
          <w:sz w:val="28"/>
          <w:szCs w:val="28"/>
        </w:rPr>
        <w:t>45</w:t>
      </w:r>
      <w:r w:rsidRPr="004D0844">
        <w:rPr>
          <w:rFonts w:ascii="Times New Roman" w:hAnsi="Times New Roman"/>
          <w:sz w:val="28"/>
          <w:szCs w:val="28"/>
        </w:rPr>
        <w:t xml:space="preserve"> руб.</w:t>
      </w:r>
    </w:p>
    <w:p w:rsidR="00B011F6" w:rsidRPr="004D0844" w:rsidRDefault="00B011F6" w:rsidP="00B011F6">
      <w:pPr>
        <w:spacing w:after="0" w:line="240" w:lineRule="auto"/>
        <w:ind w:firstLine="709"/>
        <w:jc w:val="both"/>
        <w:rPr>
          <w:rFonts w:ascii="Times New Roman" w:hAnsi="Times New Roman"/>
          <w:sz w:val="28"/>
          <w:szCs w:val="28"/>
        </w:rPr>
      </w:pPr>
    </w:p>
    <w:p w:rsidR="00B011F6" w:rsidRDefault="00B011F6" w:rsidP="00B011F6">
      <w:pPr>
        <w:pStyle w:val="a3"/>
        <w:spacing w:after="0" w:line="240" w:lineRule="auto"/>
        <w:ind w:left="0" w:firstLine="709"/>
        <w:jc w:val="both"/>
        <w:rPr>
          <w:rFonts w:ascii="Times New Roman" w:hAnsi="Times New Roman"/>
          <w:sz w:val="28"/>
          <w:szCs w:val="28"/>
        </w:rPr>
      </w:pPr>
      <w:r w:rsidRPr="004D0844">
        <w:rPr>
          <w:rFonts w:ascii="Times New Roman" w:hAnsi="Times New Roman"/>
          <w:sz w:val="28"/>
          <w:szCs w:val="28"/>
        </w:rPr>
        <w:t xml:space="preserve">Базовый (средний) </w:t>
      </w:r>
      <w:proofErr w:type="spellStart"/>
      <w:r w:rsidRPr="004D0844">
        <w:rPr>
          <w:rFonts w:ascii="Times New Roman" w:hAnsi="Times New Roman"/>
          <w:sz w:val="28"/>
          <w:szCs w:val="28"/>
        </w:rPr>
        <w:t>подушевой</w:t>
      </w:r>
      <w:proofErr w:type="spellEnd"/>
      <w:r w:rsidRPr="004D0844">
        <w:rPr>
          <w:rFonts w:ascii="Times New Roman" w:hAnsi="Times New Roman"/>
          <w:sz w:val="28"/>
          <w:szCs w:val="28"/>
        </w:rPr>
        <w:t xml:space="preserve"> норматив финансирования медицинской</w:t>
      </w:r>
      <w:r w:rsidRPr="0031299E">
        <w:rPr>
          <w:rFonts w:ascii="Times New Roman" w:hAnsi="Times New Roman"/>
          <w:sz w:val="28"/>
          <w:szCs w:val="28"/>
        </w:rPr>
        <w:t xml:space="preserve"> помощи, оказываемой в амбулаторных условиях, составляет </w:t>
      </w:r>
      <w:r w:rsidR="00DB12C6" w:rsidRPr="00DB12C6">
        <w:rPr>
          <w:rFonts w:ascii="Times New Roman" w:hAnsi="Times New Roman"/>
          <w:sz w:val="28"/>
          <w:szCs w:val="28"/>
        </w:rPr>
        <w:t>434,28</w:t>
      </w:r>
      <w:r w:rsidRPr="0031299E">
        <w:rPr>
          <w:rFonts w:ascii="Times New Roman" w:hAnsi="Times New Roman"/>
          <w:sz w:val="28"/>
          <w:szCs w:val="28"/>
        </w:rPr>
        <w:t xml:space="preserve"> рублей в месяц.</w:t>
      </w:r>
    </w:p>
    <w:p w:rsidR="00B011F6" w:rsidRPr="0031299E" w:rsidRDefault="00B011F6" w:rsidP="00B011F6">
      <w:pPr>
        <w:pStyle w:val="a3"/>
        <w:spacing w:after="0" w:line="240" w:lineRule="auto"/>
        <w:ind w:left="0" w:firstLine="709"/>
        <w:jc w:val="both"/>
        <w:rPr>
          <w:rFonts w:ascii="Times New Roman" w:hAnsi="Times New Roman"/>
          <w:sz w:val="28"/>
          <w:szCs w:val="28"/>
        </w:rPr>
      </w:pPr>
    </w:p>
    <w:p w:rsidR="00B011F6" w:rsidRPr="0031299E" w:rsidRDefault="00B011F6" w:rsidP="00B011F6">
      <w:pPr>
        <w:pStyle w:val="a3"/>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Стоимость 1 УЕТ в стоматологии составляет </w:t>
      </w:r>
      <w:r w:rsidR="00EE1DD4" w:rsidRPr="00EE1DD4">
        <w:rPr>
          <w:rFonts w:ascii="Times New Roman" w:hAnsi="Times New Roman"/>
          <w:sz w:val="28"/>
          <w:szCs w:val="28"/>
        </w:rPr>
        <w:t>176,54</w:t>
      </w:r>
      <w:r w:rsidRPr="0031299E">
        <w:rPr>
          <w:rFonts w:ascii="Times New Roman" w:hAnsi="Times New Roman"/>
          <w:sz w:val="28"/>
          <w:szCs w:val="28"/>
        </w:rPr>
        <w:t xml:space="preserve"> рубля.</w:t>
      </w:r>
    </w:p>
    <w:p w:rsidR="00B011F6" w:rsidRPr="0031299E" w:rsidRDefault="00B011F6" w:rsidP="00B011F6">
      <w:pPr>
        <w:pStyle w:val="a3"/>
        <w:spacing w:after="0" w:line="240" w:lineRule="auto"/>
        <w:ind w:left="0" w:firstLine="709"/>
        <w:jc w:val="both"/>
        <w:rPr>
          <w:rFonts w:ascii="Times New Roman" w:hAnsi="Times New Roman"/>
          <w:sz w:val="28"/>
          <w:szCs w:val="28"/>
        </w:rPr>
      </w:pP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Расчёт численности прикреплённого застрахованного населения автономного округа, получающего первичную медико-санитарную помощь (в том числе первичную специализированную медико-санитарную помощь) в медицинской организации, в разрезе страховых медицинских организаций и медицинских организаций осуществляется на основании сведений регионального сегмента единого регистра застрахованных</w:t>
      </w:r>
      <w:r>
        <w:rPr>
          <w:rFonts w:ascii="Times New Roman" w:hAnsi="Times New Roman"/>
          <w:sz w:val="28"/>
          <w:szCs w:val="28"/>
        </w:rPr>
        <w:t xml:space="preserve"> лиц</w:t>
      </w:r>
      <w:r w:rsidRPr="0031299E">
        <w:rPr>
          <w:rFonts w:ascii="Times New Roman" w:hAnsi="Times New Roman"/>
          <w:sz w:val="28"/>
          <w:szCs w:val="28"/>
        </w:rPr>
        <w:t xml:space="preserve">, передаваемых медицинской организацией в соответствии с Порядком взаимодействия при осуществлении прикрепления лиц, застрахованных на территории Ханты-Мансийского автономного округа – Югры (определённым частью 1 раздела </w:t>
      </w:r>
      <w:r w:rsidRPr="009D6AFD">
        <w:rPr>
          <w:rFonts w:ascii="Times New Roman" w:hAnsi="Times New Roman"/>
          <w:sz w:val="28"/>
          <w:szCs w:val="28"/>
          <w:lang w:val="en-US"/>
        </w:rPr>
        <w:t>V</w:t>
      </w:r>
      <w:r w:rsidRPr="0031299E">
        <w:rPr>
          <w:rFonts w:ascii="Times New Roman" w:hAnsi="Times New Roman"/>
          <w:sz w:val="28"/>
          <w:szCs w:val="28"/>
        </w:rPr>
        <w:t xml:space="preserve"> настоящего Тарифного соглашения).</w:t>
      </w: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На основе численности прикреплённого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 ТФОМС Югры рассчитывает величин</w:t>
      </w:r>
      <w:r w:rsidR="009D6AFD">
        <w:rPr>
          <w:rFonts w:ascii="Times New Roman" w:hAnsi="Times New Roman"/>
          <w:sz w:val="28"/>
          <w:szCs w:val="28"/>
        </w:rPr>
        <w:t>у</w:t>
      </w:r>
      <w:r w:rsidRPr="0031299E">
        <w:rPr>
          <w:rFonts w:ascii="Times New Roman" w:hAnsi="Times New Roman"/>
          <w:sz w:val="28"/>
          <w:szCs w:val="28"/>
        </w:rPr>
        <w:t xml:space="preserve"> подушевого норматива</w:t>
      </w:r>
      <w:r w:rsidR="009D6AFD">
        <w:rPr>
          <w:rFonts w:ascii="Times New Roman" w:hAnsi="Times New Roman"/>
          <w:sz w:val="28"/>
          <w:szCs w:val="28"/>
        </w:rPr>
        <w:t xml:space="preserve"> финансирования</w:t>
      </w:r>
      <w:r w:rsidRPr="0031299E">
        <w:rPr>
          <w:rFonts w:ascii="Times New Roman" w:hAnsi="Times New Roman"/>
          <w:sz w:val="28"/>
          <w:szCs w:val="28"/>
        </w:rPr>
        <w:t xml:space="preserve"> на осуществление деятельности медицинской организации в расчёте на одного прикреплённого застрахованного </w:t>
      </w:r>
      <w:r>
        <w:rPr>
          <w:rFonts w:ascii="Times New Roman" w:hAnsi="Times New Roman"/>
          <w:sz w:val="28"/>
          <w:szCs w:val="28"/>
        </w:rPr>
        <w:t>лица</w:t>
      </w:r>
      <w:r w:rsidR="00AF6235">
        <w:rPr>
          <w:rFonts w:ascii="Times New Roman" w:hAnsi="Times New Roman"/>
          <w:sz w:val="28"/>
          <w:szCs w:val="28"/>
        </w:rPr>
        <w:t xml:space="preserve"> к </w:t>
      </w:r>
      <w:r w:rsidR="00AF6235" w:rsidRPr="0031299E">
        <w:rPr>
          <w:rFonts w:ascii="Times New Roman" w:hAnsi="Times New Roman"/>
          <w:sz w:val="28"/>
          <w:szCs w:val="28"/>
        </w:rPr>
        <w:t>медицинской организации</w:t>
      </w:r>
      <w:r w:rsidRPr="0031299E">
        <w:rPr>
          <w:rFonts w:ascii="Times New Roman" w:hAnsi="Times New Roman"/>
          <w:sz w:val="28"/>
          <w:szCs w:val="28"/>
        </w:rPr>
        <w:t xml:space="preserve"> в месяц</w:t>
      </w:r>
      <w:r w:rsidR="009D6AFD">
        <w:rPr>
          <w:rFonts w:ascii="Times New Roman" w:hAnsi="Times New Roman"/>
          <w:sz w:val="28"/>
          <w:szCs w:val="28"/>
        </w:rPr>
        <w:t>.</w:t>
      </w: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Тарифы </w:t>
      </w:r>
      <w:proofErr w:type="spellStart"/>
      <w:r w:rsidRPr="0031299E">
        <w:rPr>
          <w:rFonts w:ascii="Times New Roman" w:hAnsi="Times New Roman"/>
          <w:sz w:val="28"/>
          <w:szCs w:val="28"/>
        </w:rPr>
        <w:t>подушевых</w:t>
      </w:r>
      <w:proofErr w:type="spellEnd"/>
      <w:r w:rsidRPr="0031299E">
        <w:rPr>
          <w:rFonts w:ascii="Times New Roman" w:hAnsi="Times New Roman"/>
          <w:sz w:val="28"/>
          <w:szCs w:val="28"/>
        </w:rPr>
        <w:t xml:space="preserve"> нормативов финансирования первичной медико-санитарной медицинской помощи, оказанной в амбулаторных условиях, </w:t>
      </w:r>
      <w:r>
        <w:rPr>
          <w:rFonts w:ascii="Times New Roman" w:hAnsi="Times New Roman"/>
          <w:sz w:val="28"/>
          <w:szCs w:val="28"/>
        </w:rPr>
        <w:t>рассчитываются</w:t>
      </w:r>
      <w:r w:rsidRPr="0031299E">
        <w:rPr>
          <w:rFonts w:ascii="Times New Roman" w:hAnsi="Times New Roman"/>
          <w:sz w:val="28"/>
          <w:szCs w:val="28"/>
        </w:rPr>
        <w:t xml:space="preserve"> ежемесячно и выносятся на </w:t>
      </w:r>
      <w:r>
        <w:rPr>
          <w:rFonts w:ascii="Times New Roman" w:hAnsi="Times New Roman"/>
          <w:sz w:val="28"/>
          <w:szCs w:val="28"/>
        </w:rPr>
        <w:t xml:space="preserve">согласование </w:t>
      </w:r>
      <w:r w:rsidRPr="0031299E">
        <w:rPr>
          <w:rFonts w:ascii="Times New Roman" w:hAnsi="Times New Roman"/>
          <w:sz w:val="28"/>
          <w:szCs w:val="28"/>
        </w:rPr>
        <w:t xml:space="preserve">представителям сторон. </w:t>
      </w:r>
    </w:p>
    <w:p w:rsidR="00B011F6" w:rsidRPr="0031299E" w:rsidRDefault="00B011F6" w:rsidP="00B011F6">
      <w:pPr>
        <w:pStyle w:val="a3"/>
        <w:numPr>
          <w:ilvl w:val="0"/>
          <w:numId w:val="12"/>
        </w:numPr>
        <w:spacing w:after="0" w:line="240" w:lineRule="auto"/>
        <w:ind w:left="0" w:firstLine="709"/>
        <w:jc w:val="both"/>
        <w:rPr>
          <w:rFonts w:ascii="Times New Roman" w:hAnsi="Times New Roman"/>
          <w:i/>
          <w:sz w:val="28"/>
          <w:szCs w:val="28"/>
          <w:u w:val="single"/>
        </w:rPr>
      </w:pPr>
      <w:r w:rsidRPr="0031299E">
        <w:rPr>
          <w:rFonts w:ascii="Times New Roman" w:hAnsi="Times New Roman"/>
          <w:sz w:val="28"/>
          <w:szCs w:val="28"/>
        </w:rPr>
        <w:t xml:space="preserve">Методика расчёта стоимости тарифа </w:t>
      </w:r>
      <w:proofErr w:type="spellStart"/>
      <w:r w:rsidRPr="0031299E">
        <w:rPr>
          <w:rFonts w:ascii="Times New Roman" w:hAnsi="Times New Roman"/>
          <w:sz w:val="28"/>
          <w:szCs w:val="28"/>
        </w:rPr>
        <w:t>подушевых</w:t>
      </w:r>
      <w:proofErr w:type="spellEnd"/>
      <w:r w:rsidRPr="0031299E">
        <w:rPr>
          <w:rFonts w:ascii="Times New Roman" w:hAnsi="Times New Roman"/>
          <w:sz w:val="28"/>
          <w:szCs w:val="28"/>
        </w:rPr>
        <w:t xml:space="preserve"> нормативов финансирования медицинской помощи, оказанной в амбулаторных условиях, определена </w:t>
      </w:r>
      <w:r w:rsidRPr="0031299E">
        <w:rPr>
          <w:rFonts w:ascii="Times New Roman" w:hAnsi="Times New Roman"/>
          <w:b/>
          <w:sz w:val="28"/>
          <w:szCs w:val="28"/>
        </w:rPr>
        <w:t xml:space="preserve">приложением </w:t>
      </w:r>
      <w:r w:rsidRPr="0031299E">
        <w:rPr>
          <w:rFonts w:ascii="Times New Roman" w:eastAsiaTheme="minorHAnsi" w:hAnsi="Times New Roman"/>
          <w:b/>
          <w:sz w:val="28"/>
          <w:szCs w:val="28"/>
        </w:rPr>
        <w:t>6</w:t>
      </w:r>
      <w:r w:rsidRPr="0031299E">
        <w:rPr>
          <w:rFonts w:ascii="Times New Roman" w:eastAsiaTheme="minorHAnsi" w:hAnsi="Times New Roman"/>
          <w:sz w:val="28"/>
          <w:szCs w:val="28"/>
        </w:rPr>
        <w:t xml:space="preserve"> </w:t>
      </w:r>
      <w:r w:rsidRPr="0031299E">
        <w:rPr>
          <w:rFonts w:ascii="Times New Roman" w:hAnsi="Times New Roman"/>
          <w:sz w:val="28"/>
          <w:szCs w:val="28"/>
        </w:rPr>
        <w:t>к настоящему Тарифному соглашению.</w:t>
      </w: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Тарифы </w:t>
      </w:r>
      <w:r w:rsidRPr="0031299E">
        <w:rPr>
          <w:rFonts w:ascii="Times New Roman" w:hAnsi="Times New Roman"/>
          <w:bCs/>
          <w:sz w:val="28"/>
          <w:szCs w:val="28"/>
        </w:rPr>
        <w:t>оплаты медицинской помощи при оказании в амбулаторных условиях</w:t>
      </w:r>
      <w:r w:rsidRPr="0031299E">
        <w:rPr>
          <w:rFonts w:ascii="Times New Roman" w:hAnsi="Times New Roman"/>
          <w:sz w:val="28"/>
          <w:szCs w:val="28"/>
        </w:rPr>
        <w:t xml:space="preserve">, установлены </w:t>
      </w:r>
      <w:r w:rsidRPr="0031299E">
        <w:rPr>
          <w:rFonts w:ascii="Times New Roman" w:hAnsi="Times New Roman"/>
          <w:b/>
          <w:sz w:val="28"/>
          <w:szCs w:val="28"/>
        </w:rPr>
        <w:t xml:space="preserve">приложением </w:t>
      </w:r>
      <w:r w:rsidRPr="0031299E">
        <w:rPr>
          <w:rFonts w:ascii="Times New Roman" w:eastAsiaTheme="minorHAnsi" w:hAnsi="Times New Roman"/>
          <w:b/>
          <w:sz w:val="28"/>
          <w:szCs w:val="28"/>
        </w:rPr>
        <w:t>7</w:t>
      </w:r>
      <w:r w:rsidRPr="0031299E">
        <w:rPr>
          <w:rFonts w:ascii="Times New Roman" w:hAnsi="Times New Roman"/>
          <w:sz w:val="28"/>
          <w:szCs w:val="28"/>
        </w:rPr>
        <w:t xml:space="preserve"> к настоящему Тарифному соглашению. </w:t>
      </w: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Тарифы проведения </w:t>
      </w:r>
      <w:r w:rsidRPr="0031299E">
        <w:rPr>
          <w:rFonts w:ascii="Times New Roman" w:hAnsi="Times New Roman"/>
          <w:sz w:val="28"/>
          <w:szCs w:val="28"/>
          <w:lang w:val="en-US"/>
        </w:rPr>
        <w:t>I</w:t>
      </w:r>
      <w:r w:rsidRPr="0031299E">
        <w:rPr>
          <w:rFonts w:ascii="Times New Roman" w:hAnsi="Times New Roman"/>
          <w:sz w:val="28"/>
          <w:szCs w:val="28"/>
        </w:rPr>
        <w:t xml:space="preserve"> этапа диспансеризации, профилактических медицинских осмотров несовершеннолетних дифференцированы по полу и </w:t>
      </w:r>
      <w:r w:rsidRPr="0031299E">
        <w:rPr>
          <w:rFonts w:ascii="Times New Roman" w:hAnsi="Times New Roman"/>
          <w:sz w:val="28"/>
          <w:szCs w:val="28"/>
        </w:rPr>
        <w:lastRenderedPageBreak/>
        <w:t xml:space="preserve">возрасту и установлены </w:t>
      </w:r>
      <w:r w:rsidRPr="0031299E">
        <w:rPr>
          <w:rFonts w:ascii="Times New Roman" w:hAnsi="Times New Roman"/>
          <w:b/>
          <w:sz w:val="28"/>
          <w:szCs w:val="28"/>
        </w:rPr>
        <w:t xml:space="preserve">приложениями 8-11 </w:t>
      </w:r>
      <w:r w:rsidRPr="0031299E">
        <w:rPr>
          <w:rFonts w:ascii="Times New Roman" w:hAnsi="Times New Roman"/>
          <w:sz w:val="28"/>
          <w:szCs w:val="28"/>
        </w:rPr>
        <w:t>к настоящему Тарифному соглашению.</w:t>
      </w:r>
    </w:p>
    <w:p w:rsidR="00B011F6" w:rsidRPr="0031299E"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Группы тарифов, перечисленные в пункте 1 части 2 раздела </w:t>
      </w:r>
      <w:r w:rsidRPr="0031299E">
        <w:rPr>
          <w:rFonts w:ascii="Times New Roman" w:hAnsi="Times New Roman"/>
          <w:sz w:val="28"/>
          <w:szCs w:val="28"/>
          <w:lang w:val="en-US"/>
        </w:rPr>
        <w:t>III</w:t>
      </w:r>
      <w:r w:rsidRPr="0031299E">
        <w:rPr>
          <w:rFonts w:ascii="Times New Roman" w:hAnsi="Times New Roman"/>
          <w:sz w:val="28"/>
          <w:szCs w:val="28"/>
        </w:rPr>
        <w:t xml:space="preserve"> настоящего Тарифного соглашения (за исключением тарифов амбулаторного подушевого норматива финансирования) применяются:</w:t>
      </w:r>
    </w:p>
    <w:p w:rsidR="00B011F6" w:rsidRPr="0031299E"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для оплаты случаев оказания медицинской помощи лицам, застрахованным за пределами автономного округа;</w:t>
      </w:r>
    </w:p>
    <w:p w:rsidR="00B011F6" w:rsidRPr="0031299E"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для оплаты случаев оказания медицинской помощи в приёмных отделениях стационара, не завершившихся госпитализацией;</w:t>
      </w:r>
    </w:p>
    <w:p w:rsidR="00B011F6" w:rsidRPr="0031299E"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для оплаты случаев оказания медицинской помощи, при которых не применяется </w:t>
      </w:r>
      <w:proofErr w:type="spellStart"/>
      <w:r w:rsidRPr="0031299E">
        <w:rPr>
          <w:rFonts w:ascii="Times New Roman" w:hAnsi="Times New Roman"/>
          <w:sz w:val="28"/>
          <w:szCs w:val="28"/>
        </w:rPr>
        <w:t>подушевой</w:t>
      </w:r>
      <w:proofErr w:type="spellEnd"/>
      <w:r w:rsidRPr="0031299E">
        <w:rPr>
          <w:rFonts w:ascii="Times New Roman" w:hAnsi="Times New Roman"/>
          <w:sz w:val="28"/>
          <w:szCs w:val="28"/>
        </w:rPr>
        <w:t xml:space="preserve"> способ финансирования медицинской организации;</w:t>
      </w:r>
    </w:p>
    <w:p w:rsidR="00B011F6" w:rsidRPr="0031299E"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31299E">
        <w:rPr>
          <w:rFonts w:ascii="Times New Roman" w:hAnsi="Times New Roman"/>
          <w:sz w:val="28"/>
          <w:szCs w:val="28"/>
        </w:rPr>
        <w:t xml:space="preserve">для формирования реестров счетов за оказанную медицинскую помощь прикреплённым застрахованным лицам при </w:t>
      </w:r>
      <w:proofErr w:type="spellStart"/>
      <w:r w:rsidRPr="0031299E">
        <w:rPr>
          <w:rFonts w:ascii="Times New Roman" w:hAnsi="Times New Roman"/>
          <w:sz w:val="28"/>
          <w:szCs w:val="28"/>
        </w:rPr>
        <w:t>подушевом</w:t>
      </w:r>
      <w:proofErr w:type="spellEnd"/>
      <w:r w:rsidRPr="0031299E">
        <w:rPr>
          <w:rFonts w:ascii="Times New Roman" w:hAnsi="Times New Roman"/>
          <w:sz w:val="28"/>
          <w:szCs w:val="28"/>
        </w:rPr>
        <w:t xml:space="preserve"> способе финансирования медицинской организации.</w:t>
      </w:r>
    </w:p>
    <w:p w:rsidR="00B011F6" w:rsidRPr="0031299E" w:rsidRDefault="00B011F6" w:rsidP="00B011F6">
      <w:pPr>
        <w:pStyle w:val="a3"/>
        <w:numPr>
          <w:ilvl w:val="0"/>
          <w:numId w:val="12"/>
        </w:numPr>
        <w:spacing w:after="0" w:line="240" w:lineRule="auto"/>
        <w:ind w:left="0" w:firstLine="709"/>
        <w:jc w:val="both"/>
        <w:rPr>
          <w:rFonts w:ascii="Times New Roman" w:eastAsia="Times New Roman" w:hAnsi="Times New Roman"/>
          <w:sz w:val="28"/>
          <w:szCs w:val="28"/>
        </w:rPr>
      </w:pPr>
      <w:r w:rsidRPr="0031299E">
        <w:rPr>
          <w:rFonts w:ascii="Times New Roman" w:hAnsi="Times New Roman"/>
          <w:sz w:val="28"/>
          <w:szCs w:val="28"/>
        </w:rPr>
        <w:t>В тариф посещения (с профилактической целью, по неотложной помощи, по заболеванию) включена средняя расчётная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31299E">
        <w:rPr>
          <w:rFonts w:ascii="Times New Roman" w:eastAsia="Times New Roman" w:hAnsi="Times New Roman"/>
          <w:sz w:val="28"/>
          <w:szCs w:val="28"/>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rsidR="00B011F6" w:rsidRPr="0031299E" w:rsidRDefault="00B011F6" w:rsidP="00B011F6">
      <w:pPr>
        <w:pStyle w:val="a8"/>
        <w:numPr>
          <w:ilvl w:val="0"/>
          <w:numId w:val="12"/>
        </w:numPr>
        <w:ind w:left="0" w:firstLine="709"/>
        <w:jc w:val="both"/>
        <w:rPr>
          <w:rFonts w:ascii="Times New Roman" w:hAnsi="Times New Roman"/>
          <w:sz w:val="28"/>
          <w:szCs w:val="28"/>
        </w:rPr>
      </w:pPr>
      <w:r w:rsidRPr="0031299E">
        <w:rPr>
          <w:rFonts w:ascii="Times New Roman" w:hAnsi="Times New Roman"/>
          <w:sz w:val="28"/>
          <w:szCs w:val="28"/>
        </w:rPr>
        <w:t>В тариф посещения Центра здоровья включена средняя расчётная стоимость комплекса медицинских услуг, установленного федеральн</w:t>
      </w:r>
      <w:r>
        <w:rPr>
          <w:rFonts w:ascii="Times New Roman" w:hAnsi="Times New Roman"/>
          <w:sz w:val="28"/>
          <w:szCs w:val="28"/>
        </w:rPr>
        <w:t xml:space="preserve">ым </w:t>
      </w:r>
      <w:r w:rsidRPr="0031299E">
        <w:rPr>
          <w:rFonts w:ascii="Times New Roman" w:hAnsi="Times New Roman"/>
          <w:sz w:val="28"/>
          <w:szCs w:val="28"/>
        </w:rPr>
        <w:t>орган</w:t>
      </w:r>
      <w:r>
        <w:rPr>
          <w:rFonts w:ascii="Times New Roman" w:hAnsi="Times New Roman"/>
          <w:sz w:val="28"/>
          <w:szCs w:val="28"/>
        </w:rPr>
        <w:t>ом</w:t>
      </w:r>
      <w:r w:rsidRPr="0031299E">
        <w:rPr>
          <w:rFonts w:ascii="Times New Roman" w:hAnsi="Times New Roman"/>
          <w:sz w:val="28"/>
          <w:szCs w:val="28"/>
        </w:rPr>
        <w:t xml:space="preserve"> исполнительной власти в сфере здравоохранения.</w:t>
      </w:r>
    </w:p>
    <w:p w:rsidR="00B011F6" w:rsidRPr="0031299E" w:rsidRDefault="00B011F6" w:rsidP="00B011F6">
      <w:pPr>
        <w:pStyle w:val="a8"/>
        <w:numPr>
          <w:ilvl w:val="0"/>
          <w:numId w:val="12"/>
        </w:numPr>
        <w:ind w:left="0" w:firstLine="709"/>
        <w:jc w:val="both"/>
        <w:rPr>
          <w:rFonts w:ascii="Times New Roman" w:hAnsi="Times New Roman"/>
          <w:sz w:val="28"/>
          <w:szCs w:val="28"/>
        </w:rPr>
      </w:pPr>
      <w:r w:rsidRPr="0031299E">
        <w:rPr>
          <w:rFonts w:ascii="Times New Roman" w:hAnsi="Times New Roman"/>
          <w:sz w:val="28"/>
          <w:szCs w:val="28"/>
        </w:rPr>
        <w:t>В тарифы групп диагностических медицинских услуг и медицинских услуг по медицинской реабилитации/восстановительной медицине включена средняя расчётная стоимость медицинских услуг, соответствующих наименованию тарифа.</w:t>
      </w:r>
    </w:p>
    <w:p w:rsidR="00B011F6" w:rsidRPr="0031299E" w:rsidRDefault="00B011F6" w:rsidP="00B011F6">
      <w:pPr>
        <w:pStyle w:val="a8"/>
        <w:numPr>
          <w:ilvl w:val="0"/>
          <w:numId w:val="12"/>
        </w:numPr>
        <w:ind w:left="0" w:firstLine="709"/>
        <w:jc w:val="both"/>
        <w:rPr>
          <w:rFonts w:ascii="Times New Roman" w:hAnsi="Times New Roman"/>
          <w:sz w:val="28"/>
          <w:szCs w:val="28"/>
        </w:rPr>
      </w:pPr>
      <w:r w:rsidRPr="0031299E">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оказываемой в амбулаторных условиях отражены в </w:t>
      </w:r>
      <w:r w:rsidRPr="0031299E">
        <w:rPr>
          <w:rFonts w:ascii="Times New Roman" w:hAnsi="Times New Roman"/>
          <w:b/>
          <w:sz w:val="28"/>
          <w:szCs w:val="28"/>
        </w:rPr>
        <w:t>приложении 31</w:t>
      </w:r>
      <w:r w:rsidRPr="0031299E">
        <w:rPr>
          <w:rFonts w:ascii="Times New Roman" w:hAnsi="Times New Roman"/>
          <w:sz w:val="28"/>
          <w:szCs w:val="28"/>
        </w:rPr>
        <w:t xml:space="preserve"> к настоящему Тарифному соглашению.</w:t>
      </w:r>
    </w:p>
    <w:p w:rsidR="00B011F6" w:rsidRDefault="00B011F6" w:rsidP="00B011F6">
      <w:pPr>
        <w:pStyle w:val="a8"/>
        <w:numPr>
          <w:ilvl w:val="0"/>
          <w:numId w:val="12"/>
        </w:numPr>
        <w:ind w:left="0" w:firstLine="709"/>
        <w:jc w:val="both"/>
        <w:rPr>
          <w:rFonts w:ascii="Times New Roman" w:hAnsi="Times New Roman"/>
          <w:color w:val="000000" w:themeColor="text1"/>
          <w:sz w:val="28"/>
          <w:szCs w:val="28"/>
        </w:rPr>
      </w:pPr>
      <w:r w:rsidRPr="0031299E">
        <w:rPr>
          <w:rFonts w:ascii="Times New Roman" w:hAnsi="Times New Roman"/>
          <w:color w:val="000000" w:themeColor="text1"/>
          <w:sz w:val="28"/>
          <w:szCs w:val="28"/>
        </w:rPr>
        <w:t xml:space="preserve">Интегрированный коэффициент дифференциации на оплату медицинской помощи по группам медицинских организаций, имеющих прикрепившихся лиц отражен в </w:t>
      </w:r>
      <w:r w:rsidRPr="0031299E">
        <w:rPr>
          <w:rFonts w:ascii="Times New Roman" w:hAnsi="Times New Roman"/>
          <w:b/>
          <w:color w:val="000000" w:themeColor="text1"/>
          <w:sz w:val="28"/>
          <w:szCs w:val="28"/>
        </w:rPr>
        <w:t>приложении 43</w:t>
      </w:r>
      <w:r w:rsidRPr="0031299E">
        <w:rPr>
          <w:rFonts w:ascii="Times New Roman" w:hAnsi="Times New Roman"/>
          <w:color w:val="000000" w:themeColor="text1"/>
          <w:sz w:val="28"/>
          <w:szCs w:val="28"/>
        </w:rPr>
        <w:t xml:space="preserve"> к настоящему Тарифному соглашению.</w:t>
      </w:r>
    </w:p>
    <w:p w:rsidR="00D31BB7" w:rsidRPr="0031299E" w:rsidRDefault="00D31BB7" w:rsidP="00D31BB7">
      <w:pPr>
        <w:pStyle w:val="a8"/>
        <w:ind w:left="709"/>
        <w:jc w:val="both"/>
        <w:rPr>
          <w:rFonts w:ascii="Times New Roman" w:hAnsi="Times New Roman"/>
          <w:color w:val="000000" w:themeColor="text1"/>
          <w:sz w:val="28"/>
          <w:szCs w:val="28"/>
        </w:rPr>
      </w:pPr>
    </w:p>
    <w:p w:rsidR="00B011F6" w:rsidRPr="0031299E" w:rsidRDefault="00B011F6" w:rsidP="00B011F6">
      <w:pPr>
        <w:pStyle w:val="a8"/>
        <w:jc w:val="both"/>
        <w:rPr>
          <w:rFonts w:ascii="Times New Roman" w:hAnsi="Times New Roman"/>
          <w:sz w:val="28"/>
          <w:szCs w:val="28"/>
        </w:rPr>
      </w:pPr>
    </w:p>
    <w:p w:rsidR="00B011F6" w:rsidRPr="0031299E" w:rsidRDefault="00B011F6" w:rsidP="00B011F6">
      <w:pPr>
        <w:pStyle w:val="2"/>
        <w:spacing w:before="0" w:line="240" w:lineRule="auto"/>
        <w:jc w:val="center"/>
        <w:rPr>
          <w:rFonts w:ascii="Times New Roman" w:hAnsi="Times New Roman" w:cs="Times New Roman"/>
          <w:color w:val="auto"/>
          <w:sz w:val="28"/>
          <w:szCs w:val="28"/>
        </w:rPr>
      </w:pPr>
      <w:bookmarkStart w:id="7" w:name="_Toc533844105"/>
      <w:r w:rsidRPr="0031299E">
        <w:rPr>
          <w:rFonts w:ascii="Times New Roman" w:hAnsi="Times New Roman" w:cs="Times New Roman"/>
          <w:color w:val="auto"/>
          <w:sz w:val="28"/>
          <w:szCs w:val="28"/>
        </w:rPr>
        <w:t>Часть 3.</w:t>
      </w:r>
      <w:r w:rsidRPr="0031299E">
        <w:rPr>
          <w:rFonts w:ascii="Times New Roman" w:hAnsi="Times New Roman" w:cs="Times New Roman"/>
          <w:b w:val="0"/>
          <w:color w:val="auto"/>
          <w:sz w:val="28"/>
          <w:szCs w:val="28"/>
        </w:rPr>
        <w:t xml:space="preserve"> </w:t>
      </w:r>
      <w:r w:rsidRPr="0031299E">
        <w:rPr>
          <w:rFonts w:ascii="Times New Roman" w:hAnsi="Times New Roman" w:cs="Times New Roman"/>
          <w:color w:val="auto"/>
          <w:sz w:val="28"/>
          <w:szCs w:val="28"/>
        </w:rPr>
        <w:t>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bookmarkEnd w:id="7"/>
    </w:p>
    <w:p w:rsidR="00B011F6" w:rsidRPr="0031299E" w:rsidRDefault="00B011F6" w:rsidP="00B011F6">
      <w:pPr>
        <w:spacing w:after="0"/>
        <w:rPr>
          <w:rFonts w:ascii="Times New Roman" w:hAnsi="Times New Roman"/>
          <w:sz w:val="28"/>
          <w:szCs w:val="28"/>
        </w:rPr>
      </w:pPr>
    </w:p>
    <w:p w:rsidR="00B011F6" w:rsidRPr="006C74C6" w:rsidRDefault="00B011F6" w:rsidP="00B011F6">
      <w:pPr>
        <w:pStyle w:val="a3"/>
        <w:numPr>
          <w:ilvl w:val="0"/>
          <w:numId w:val="27"/>
        </w:numPr>
        <w:tabs>
          <w:tab w:val="left" w:pos="709"/>
        </w:tabs>
        <w:spacing w:after="0" w:line="240" w:lineRule="auto"/>
        <w:ind w:left="0" w:firstLine="709"/>
        <w:jc w:val="both"/>
        <w:rPr>
          <w:rFonts w:ascii="Times New Roman" w:hAnsi="Times New Roman"/>
          <w:sz w:val="28"/>
          <w:szCs w:val="28"/>
        </w:rPr>
      </w:pPr>
      <w:r w:rsidRPr="006C74C6">
        <w:rPr>
          <w:rFonts w:ascii="Times New Roman" w:hAnsi="Times New Roman"/>
          <w:sz w:val="28"/>
          <w:szCs w:val="28"/>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rsidR="00B011F6" w:rsidRPr="004D0844"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в дневных стационарах составля</w:t>
      </w:r>
      <w:r w:rsidRPr="004D0844">
        <w:rPr>
          <w:rFonts w:ascii="Times New Roman" w:hAnsi="Times New Roman"/>
          <w:sz w:val="28"/>
          <w:szCs w:val="28"/>
        </w:rPr>
        <w:t xml:space="preserve">ет </w:t>
      </w:r>
      <w:r w:rsidR="008B4134" w:rsidRPr="004D0844">
        <w:rPr>
          <w:rFonts w:ascii="Times New Roman" w:hAnsi="Times New Roman"/>
          <w:sz w:val="28"/>
          <w:szCs w:val="28"/>
        </w:rPr>
        <w:t>2 480</w:t>
      </w:r>
      <w:r w:rsidRPr="004D0844">
        <w:rPr>
          <w:rFonts w:ascii="Times New Roman" w:hAnsi="Times New Roman"/>
          <w:sz w:val="28"/>
          <w:szCs w:val="28"/>
        </w:rPr>
        <w:t>,0</w:t>
      </w:r>
      <w:r w:rsidR="008B4134" w:rsidRPr="004D0844">
        <w:rPr>
          <w:rFonts w:ascii="Times New Roman" w:hAnsi="Times New Roman"/>
          <w:sz w:val="28"/>
          <w:szCs w:val="28"/>
        </w:rPr>
        <w:t>2</w:t>
      </w:r>
      <w:r w:rsidRPr="004D0844">
        <w:rPr>
          <w:rFonts w:ascii="Times New Roman" w:hAnsi="Times New Roman"/>
          <w:sz w:val="28"/>
          <w:szCs w:val="28"/>
        </w:rPr>
        <w:t xml:space="preserve"> руб.;</w:t>
      </w:r>
    </w:p>
    <w:p w:rsidR="00B011F6" w:rsidRPr="004D0844"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4D0844">
        <w:rPr>
          <w:rFonts w:ascii="Times New Roman" w:hAnsi="Times New Roman"/>
          <w:sz w:val="28"/>
          <w:szCs w:val="28"/>
        </w:rPr>
        <w:lastRenderedPageBreak/>
        <w:t xml:space="preserve">в стационарах составляет </w:t>
      </w:r>
      <w:r w:rsidR="00A60DF9" w:rsidRPr="004D0844">
        <w:rPr>
          <w:rFonts w:ascii="Times New Roman" w:hAnsi="Times New Roman"/>
          <w:sz w:val="28"/>
          <w:szCs w:val="28"/>
        </w:rPr>
        <w:t>10 583</w:t>
      </w:r>
      <w:r w:rsidRPr="004D0844">
        <w:rPr>
          <w:rFonts w:ascii="Times New Roman" w:hAnsi="Times New Roman"/>
          <w:sz w:val="28"/>
          <w:szCs w:val="28"/>
        </w:rPr>
        <w:t>,</w:t>
      </w:r>
      <w:r w:rsidR="00A60DF9" w:rsidRPr="004D0844">
        <w:rPr>
          <w:rFonts w:ascii="Times New Roman" w:hAnsi="Times New Roman"/>
          <w:sz w:val="28"/>
          <w:szCs w:val="28"/>
        </w:rPr>
        <w:t>99</w:t>
      </w:r>
      <w:r w:rsidRPr="004D0844">
        <w:rPr>
          <w:rFonts w:ascii="Times New Roman" w:hAnsi="Times New Roman"/>
          <w:sz w:val="28"/>
          <w:szCs w:val="28"/>
        </w:rPr>
        <w:t xml:space="preserve"> руб.</w:t>
      </w:r>
    </w:p>
    <w:p w:rsidR="00B011F6" w:rsidRPr="006C74C6" w:rsidRDefault="00B011F6" w:rsidP="00B011F6">
      <w:pPr>
        <w:spacing w:after="0" w:line="240" w:lineRule="auto"/>
        <w:ind w:firstLine="709"/>
        <w:jc w:val="both"/>
        <w:rPr>
          <w:rFonts w:ascii="Times New Roman" w:hAnsi="Times New Roman"/>
          <w:sz w:val="28"/>
          <w:szCs w:val="28"/>
        </w:rPr>
      </w:pPr>
      <w:r w:rsidRPr="006C74C6">
        <w:rPr>
          <w:rFonts w:ascii="Times New Roman" w:hAnsi="Times New Roman"/>
          <w:sz w:val="28"/>
          <w:szCs w:val="28"/>
        </w:rPr>
        <w:t>Средний размер стоимости законченного случая лечения, включенного в КСГ (базовая ставка):</w:t>
      </w:r>
    </w:p>
    <w:p w:rsidR="00B011F6" w:rsidRPr="004D0844"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4D0844">
        <w:rPr>
          <w:rFonts w:ascii="Times New Roman" w:hAnsi="Times New Roman"/>
          <w:sz w:val="28"/>
          <w:szCs w:val="28"/>
        </w:rPr>
        <w:t>в условиях дневных стационар</w:t>
      </w:r>
      <w:r w:rsidR="00A60DF9" w:rsidRPr="004D0844">
        <w:rPr>
          <w:rFonts w:ascii="Times New Roman" w:hAnsi="Times New Roman"/>
          <w:sz w:val="28"/>
          <w:szCs w:val="28"/>
        </w:rPr>
        <w:t>ов</w:t>
      </w:r>
      <w:r w:rsidRPr="004D0844">
        <w:rPr>
          <w:rFonts w:ascii="Times New Roman" w:hAnsi="Times New Roman"/>
          <w:sz w:val="28"/>
          <w:szCs w:val="28"/>
        </w:rPr>
        <w:t xml:space="preserve"> составляет  21 1</w:t>
      </w:r>
      <w:r w:rsidR="004111AD" w:rsidRPr="004D0844">
        <w:rPr>
          <w:rFonts w:ascii="Times New Roman" w:hAnsi="Times New Roman"/>
          <w:sz w:val="28"/>
          <w:szCs w:val="28"/>
        </w:rPr>
        <w:t>34</w:t>
      </w:r>
      <w:r w:rsidRPr="004D0844">
        <w:rPr>
          <w:rFonts w:ascii="Times New Roman" w:hAnsi="Times New Roman"/>
          <w:sz w:val="28"/>
          <w:szCs w:val="28"/>
        </w:rPr>
        <w:t>,</w:t>
      </w:r>
      <w:r w:rsidR="004111AD" w:rsidRPr="004D0844">
        <w:rPr>
          <w:rFonts w:ascii="Times New Roman" w:hAnsi="Times New Roman"/>
          <w:sz w:val="28"/>
          <w:szCs w:val="28"/>
        </w:rPr>
        <w:t>02</w:t>
      </w:r>
      <w:r w:rsidRPr="004D0844">
        <w:rPr>
          <w:rFonts w:ascii="Times New Roman" w:hAnsi="Times New Roman"/>
          <w:sz w:val="28"/>
          <w:szCs w:val="28"/>
        </w:rPr>
        <w:t xml:space="preserve"> руб.;</w:t>
      </w:r>
    </w:p>
    <w:p w:rsidR="00B011F6" w:rsidRPr="004D0844" w:rsidRDefault="00B011F6" w:rsidP="00B011F6">
      <w:pPr>
        <w:pStyle w:val="a3"/>
        <w:numPr>
          <w:ilvl w:val="0"/>
          <w:numId w:val="35"/>
        </w:numPr>
        <w:tabs>
          <w:tab w:val="left" w:pos="709"/>
        </w:tabs>
        <w:spacing w:after="0" w:line="240" w:lineRule="auto"/>
        <w:ind w:left="0" w:firstLine="709"/>
        <w:jc w:val="both"/>
        <w:rPr>
          <w:rFonts w:ascii="Times New Roman" w:hAnsi="Times New Roman"/>
          <w:sz w:val="28"/>
          <w:szCs w:val="28"/>
        </w:rPr>
      </w:pPr>
      <w:r w:rsidRPr="004D0844">
        <w:rPr>
          <w:rFonts w:ascii="Times New Roman" w:hAnsi="Times New Roman"/>
          <w:sz w:val="28"/>
          <w:szCs w:val="28"/>
        </w:rPr>
        <w:t>в условиях круглосуточн</w:t>
      </w:r>
      <w:r w:rsidR="00A60DF9" w:rsidRPr="004D0844">
        <w:rPr>
          <w:rFonts w:ascii="Times New Roman" w:hAnsi="Times New Roman"/>
          <w:sz w:val="28"/>
          <w:szCs w:val="28"/>
        </w:rPr>
        <w:t>ых</w:t>
      </w:r>
      <w:r w:rsidRPr="004D0844">
        <w:rPr>
          <w:rFonts w:ascii="Times New Roman" w:hAnsi="Times New Roman"/>
          <w:sz w:val="28"/>
          <w:szCs w:val="28"/>
        </w:rPr>
        <w:t xml:space="preserve"> стационар</w:t>
      </w:r>
      <w:r w:rsidR="00A60DF9" w:rsidRPr="004D0844">
        <w:rPr>
          <w:rFonts w:ascii="Times New Roman" w:hAnsi="Times New Roman"/>
          <w:sz w:val="28"/>
          <w:szCs w:val="28"/>
        </w:rPr>
        <w:t>ов</w:t>
      </w:r>
      <w:r w:rsidRPr="004D0844">
        <w:rPr>
          <w:rFonts w:ascii="Times New Roman" w:hAnsi="Times New Roman"/>
          <w:sz w:val="28"/>
          <w:szCs w:val="28"/>
        </w:rPr>
        <w:t xml:space="preserve"> составляет 4</w:t>
      </w:r>
      <w:r w:rsidR="004111AD" w:rsidRPr="004D0844">
        <w:rPr>
          <w:rFonts w:ascii="Times New Roman" w:hAnsi="Times New Roman"/>
          <w:sz w:val="28"/>
          <w:szCs w:val="28"/>
        </w:rPr>
        <w:t>2</w:t>
      </w:r>
      <w:r w:rsidRPr="004D0844">
        <w:rPr>
          <w:rFonts w:ascii="Times New Roman" w:hAnsi="Times New Roman"/>
          <w:sz w:val="28"/>
          <w:szCs w:val="28"/>
        </w:rPr>
        <w:t> </w:t>
      </w:r>
      <w:r w:rsidR="004111AD" w:rsidRPr="004D0844">
        <w:rPr>
          <w:rFonts w:ascii="Times New Roman" w:hAnsi="Times New Roman"/>
          <w:sz w:val="28"/>
          <w:szCs w:val="28"/>
        </w:rPr>
        <w:t>679</w:t>
      </w:r>
      <w:r w:rsidRPr="004D0844">
        <w:rPr>
          <w:rFonts w:ascii="Times New Roman" w:hAnsi="Times New Roman"/>
          <w:sz w:val="28"/>
          <w:szCs w:val="28"/>
        </w:rPr>
        <w:t>,</w:t>
      </w:r>
      <w:r w:rsidR="004111AD" w:rsidRPr="004D0844">
        <w:rPr>
          <w:rFonts w:ascii="Times New Roman" w:hAnsi="Times New Roman"/>
          <w:sz w:val="28"/>
          <w:szCs w:val="28"/>
        </w:rPr>
        <w:t>21</w:t>
      </w:r>
      <w:r w:rsidRPr="004D0844">
        <w:rPr>
          <w:rFonts w:ascii="Times New Roman" w:hAnsi="Times New Roman"/>
          <w:sz w:val="28"/>
          <w:szCs w:val="28"/>
        </w:rPr>
        <w:t xml:space="preserve"> руб.</w:t>
      </w:r>
    </w:p>
    <w:p w:rsidR="00B011F6" w:rsidRPr="006C74C6" w:rsidRDefault="00B011F6" w:rsidP="00B011F6">
      <w:pPr>
        <w:tabs>
          <w:tab w:val="left" w:pos="709"/>
        </w:tabs>
        <w:spacing w:after="0" w:line="240" w:lineRule="auto"/>
        <w:ind w:firstLine="709"/>
        <w:contextualSpacing/>
        <w:jc w:val="both"/>
        <w:rPr>
          <w:rFonts w:ascii="Times New Roman" w:hAnsi="Times New Roman"/>
          <w:color w:val="000000"/>
          <w:sz w:val="28"/>
          <w:szCs w:val="28"/>
        </w:rPr>
      </w:pPr>
      <w:r w:rsidRPr="004D0844">
        <w:rPr>
          <w:rFonts w:ascii="Times New Roman" w:hAnsi="Times New Roman"/>
          <w:sz w:val="28"/>
          <w:szCs w:val="28"/>
        </w:rPr>
        <w:t>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w:t>
      </w:r>
      <w:r w:rsidRPr="006C74C6">
        <w:rPr>
          <w:rFonts w:ascii="Times New Roman" w:hAnsi="Times New Roman"/>
          <w:sz w:val="28"/>
          <w:szCs w:val="28"/>
        </w:rPr>
        <w:t xml:space="preserve">, стационарах на дому, </w:t>
      </w:r>
      <w:r w:rsidRPr="00A00AF3">
        <w:rPr>
          <w:rFonts w:ascii="Times New Roman" w:hAnsi="Times New Roman"/>
          <w:sz w:val="28"/>
          <w:szCs w:val="28"/>
        </w:rPr>
        <w:t>центрах амбулаторной хирургии</w:t>
      </w:r>
      <w:r w:rsidRPr="006C74C6">
        <w:rPr>
          <w:rFonts w:ascii="Times New Roman" w:hAnsi="Times New Roman"/>
          <w:sz w:val="28"/>
          <w:szCs w:val="28"/>
        </w:rPr>
        <w:t>)</w:t>
      </w:r>
      <w:r>
        <w:rPr>
          <w:rFonts w:ascii="Times New Roman" w:hAnsi="Times New Roman"/>
          <w:sz w:val="28"/>
          <w:szCs w:val="28"/>
        </w:rPr>
        <w:t>,</w:t>
      </w:r>
      <w:r w:rsidRPr="006C74C6">
        <w:rPr>
          <w:rFonts w:ascii="Times New Roman" w:hAnsi="Times New Roman"/>
          <w:sz w:val="28"/>
          <w:szCs w:val="28"/>
        </w:rPr>
        <w:t xml:space="preserve"> осуществляется согласно перечню клинико-статистических групп, коэффициентов относительной затратоемкости для определения стоимости медицинской помощи в стационарных условиях (</w:t>
      </w:r>
      <w:r w:rsidRPr="006C74C6">
        <w:rPr>
          <w:rFonts w:ascii="Times New Roman" w:hAnsi="Times New Roman"/>
          <w:b/>
          <w:sz w:val="28"/>
          <w:szCs w:val="28"/>
        </w:rPr>
        <w:t>приложения 14 - 15</w:t>
      </w:r>
      <w:r w:rsidRPr="006C74C6">
        <w:rPr>
          <w:rFonts w:ascii="Times New Roman" w:hAnsi="Times New Roman"/>
          <w:sz w:val="28"/>
          <w:szCs w:val="28"/>
        </w:rPr>
        <w:t xml:space="preserve"> к настоящему Тарифному соглашению), </w:t>
      </w:r>
      <w:r w:rsidRPr="004B3755">
        <w:rPr>
          <w:rFonts w:ascii="Times New Roman" w:hAnsi="Times New Roman"/>
          <w:sz w:val="28"/>
          <w:szCs w:val="28"/>
        </w:rPr>
        <w:t xml:space="preserve">по </w:t>
      </w:r>
      <w:r w:rsidRPr="004B3755">
        <w:rPr>
          <w:rFonts w:ascii="Times New Roman" w:hAnsi="Times New Roman"/>
          <w:bCs/>
          <w:sz w:val="28"/>
          <w:szCs w:val="28"/>
        </w:rPr>
        <w:t xml:space="preserve">тарифам </w:t>
      </w:r>
      <w:r w:rsidRPr="006C74C6">
        <w:rPr>
          <w:rFonts w:ascii="Times New Roman" w:hAnsi="Times New Roman"/>
          <w:bCs/>
          <w:sz w:val="28"/>
          <w:szCs w:val="28"/>
        </w:rPr>
        <w:t>высокотехнологичной медицинской помощи, финансовое обеспечение, которых осуществляется в рамках территориальной программы ОМС (</w:t>
      </w:r>
      <w:r w:rsidRPr="006C74C6">
        <w:rPr>
          <w:rFonts w:ascii="Times New Roman" w:hAnsi="Times New Roman"/>
          <w:b/>
          <w:sz w:val="28"/>
          <w:szCs w:val="28"/>
        </w:rPr>
        <w:t>приложение 12</w:t>
      </w:r>
      <w:r w:rsidRPr="006C74C6">
        <w:rPr>
          <w:rFonts w:ascii="Times New Roman" w:hAnsi="Times New Roman"/>
          <w:sz w:val="28"/>
          <w:szCs w:val="28"/>
        </w:rPr>
        <w:t xml:space="preserve"> к настоящему Тарифному соглашению)</w:t>
      </w:r>
      <w:r w:rsidR="004B3755">
        <w:rPr>
          <w:rFonts w:ascii="Times New Roman" w:hAnsi="Times New Roman"/>
          <w:sz w:val="28"/>
          <w:szCs w:val="28"/>
        </w:rPr>
        <w:t xml:space="preserve">, по тарифам оплаты медицинской помощи в условиях дневного стационара при проведении диализа </w:t>
      </w:r>
      <w:r w:rsidR="004B3755" w:rsidRPr="006C74C6">
        <w:rPr>
          <w:rFonts w:ascii="Times New Roman" w:hAnsi="Times New Roman"/>
          <w:bCs/>
          <w:sz w:val="28"/>
          <w:szCs w:val="28"/>
        </w:rPr>
        <w:t>(</w:t>
      </w:r>
      <w:r w:rsidR="004B3755" w:rsidRPr="006C74C6">
        <w:rPr>
          <w:rFonts w:ascii="Times New Roman" w:hAnsi="Times New Roman"/>
          <w:b/>
          <w:sz w:val="28"/>
          <w:szCs w:val="28"/>
        </w:rPr>
        <w:t xml:space="preserve">приложение </w:t>
      </w:r>
      <w:r w:rsidR="004B3755">
        <w:rPr>
          <w:rFonts w:ascii="Times New Roman" w:hAnsi="Times New Roman"/>
          <w:b/>
          <w:sz w:val="28"/>
          <w:szCs w:val="28"/>
        </w:rPr>
        <w:t>24</w:t>
      </w:r>
      <w:r w:rsidR="004B3755" w:rsidRPr="006C74C6">
        <w:rPr>
          <w:rFonts w:ascii="Times New Roman" w:hAnsi="Times New Roman"/>
          <w:sz w:val="28"/>
          <w:szCs w:val="28"/>
        </w:rPr>
        <w:t xml:space="preserve"> к настоящему Тарифному соглашению)</w:t>
      </w:r>
      <w:r w:rsidRPr="006C74C6">
        <w:rPr>
          <w:rFonts w:ascii="Times New Roman" w:hAnsi="Times New Roman"/>
          <w:sz w:val="28"/>
          <w:szCs w:val="28"/>
        </w:rPr>
        <w:t>.</w:t>
      </w:r>
    </w:p>
    <w:p w:rsidR="00B011F6" w:rsidRPr="006C74C6"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В тариф КСГ для стационара и дневного стационара включена средняя расчётная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6C74C6">
        <w:rPr>
          <w:rFonts w:ascii="Times New Roman" w:hAnsi="Times New Roman"/>
          <w:sz w:val="28"/>
          <w:szCs w:val="28"/>
        </w:rPr>
        <w:t>параклинических</w:t>
      </w:r>
      <w:proofErr w:type="spellEnd"/>
      <w:r w:rsidRPr="006C74C6">
        <w:rPr>
          <w:rFonts w:ascii="Times New Roman" w:hAnsi="Times New Roman"/>
          <w:sz w:val="28"/>
          <w:szCs w:val="28"/>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rsidR="00B011F6" w:rsidRPr="006C74C6"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Тариф КСГ для стационара и дневного стационара зависит от методов лечения:</w:t>
      </w:r>
    </w:p>
    <w:p w:rsidR="00B011F6" w:rsidRPr="006C74C6"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rsidR="00B011F6" w:rsidRPr="006C74C6"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rsidR="00B011F6" w:rsidRPr="006C74C6"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rsidR="00B011F6" w:rsidRPr="006C74C6" w:rsidRDefault="00B011F6" w:rsidP="00B011F6">
      <w:pPr>
        <w:pStyle w:val="a3"/>
        <w:spacing w:after="0" w:line="240" w:lineRule="auto"/>
        <w:ind w:left="709"/>
        <w:jc w:val="both"/>
        <w:rPr>
          <w:rFonts w:ascii="Times New Roman" w:hAnsi="Times New Roman"/>
          <w:sz w:val="28"/>
          <w:szCs w:val="28"/>
        </w:rPr>
      </w:pPr>
    </w:p>
    <w:p w:rsidR="00B011F6" w:rsidRPr="006C74C6" w:rsidRDefault="00B011F6" w:rsidP="00B011F6">
      <w:pPr>
        <w:pStyle w:val="2"/>
        <w:spacing w:before="0" w:line="240" w:lineRule="auto"/>
        <w:jc w:val="center"/>
        <w:rPr>
          <w:rFonts w:ascii="Times New Roman" w:hAnsi="Times New Roman" w:cs="Times New Roman"/>
          <w:color w:val="auto"/>
          <w:sz w:val="28"/>
          <w:szCs w:val="28"/>
        </w:rPr>
      </w:pPr>
      <w:bookmarkStart w:id="8" w:name="_Toc533844106"/>
      <w:r w:rsidRPr="006C74C6">
        <w:rPr>
          <w:rFonts w:ascii="Times New Roman" w:hAnsi="Times New Roman" w:cs="Times New Roman"/>
          <w:color w:val="auto"/>
          <w:sz w:val="28"/>
          <w:szCs w:val="28"/>
        </w:rPr>
        <w:t>Часть 4. Тарифы на оплату скорой медицинской помощи, оказанной</w:t>
      </w:r>
      <w:r w:rsidRPr="006C74C6">
        <w:rPr>
          <w:rFonts w:ascii="Times New Roman" w:hAnsi="Times New Roman" w:cs="Times New Roman"/>
          <w:b w:val="0"/>
          <w:color w:val="auto"/>
          <w:sz w:val="28"/>
          <w:szCs w:val="28"/>
        </w:rPr>
        <w:t xml:space="preserve"> </w:t>
      </w:r>
      <w:r w:rsidRPr="006C74C6">
        <w:rPr>
          <w:rFonts w:ascii="Times New Roman" w:hAnsi="Times New Roman" w:cs="Times New Roman"/>
          <w:color w:val="auto"/>
          <w:sz w:val="28"/>
          <w:szCs w:val="28"/>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bookmarkEnd w:id="8"/>
    </w:p>
    <w:p w:rsidR="00B011F6" w:rsidRPr="006C74C6" w:rsidRDefault="00B011F6" w:rsidP="00B011F6">
      <w:pPr>
        <w:spacing w:after="0" w:line="240" w:lineRule="auto"/>
        <w:rPr>
          <w:rFonts w:ascii="Times New Roman" w:hAnsi="Times New Roman"/>
          <w:sz w:val="28"/>
          <w:szCs w:val="28"/>
        </w:rPr>
      </w:pPr>
    </w:p>
    <w:p w:rsidR="00B011F6" w:rsidRPr="006C74C6" w:rsidRDefault="00B011F6" w:rsidP="00B011F6">
      <w:pPr>
        <w:pStyle w:val="a3"/>
        <w:numPr>
          <w:ilvl w:val="0"/>
          <w:numId w:val="13"/>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Средний размер финансового обеспечения скорой медицинской помощи,</w:t>
      </w:r>
      <w:r w:rsidRPr="006C74C6">
        <w:rPr>
          <w:rFonts w:ascii="Times New Roman" w:hAnsi="Times New Roman"/>
          <w:color w:val="FF0000"/>
          <w:sz w:val="28"/>
          <w:szCs w:val="28"/>
        </w:rPr>
        <w:t xml:space="preserve"> </w:t>
      </w:r>
      <w:r w:rsidRPr="006C74C6">
        <w:rPr>
          <w:rFonts w:ascii="Times New Roman" w:hAnsi="Times New Roman"/>
          <w:sz w:val="28"/>
          <w:szCs w:val="28"/>
        </w:rPr>
        <w:t xml:space="preserve">оказываемой медицинскими организациями, участвующими в реализации ТП ОМС в расчете на одно застрахованное лицо, составляет </w:t>
      </w:r>
      <w:r w:rsidR="004111AD" w:rsidRPr="004D0844">
        <w:rPr>
          <w:rFonts w:ascii="Times New Roman" w:hAnsi="Times New Roman"/>
          <w:sz w:val="28"/>
          <w:szCs w:val="28"/>
        </w:rPr>
        <w:t>1 455</w:t>
      </w:r>
      <w:r w:rsidRPr="004D0844">
        <w:rPr>
          <w:rFonts w:ascii="Times New Roman" w:hAnsi="Times New Roman"/>
          <w:sz w:val="28"/>
          <w:szCs w:val="28"/>
        </w:rPr>
        <w:t>,</w:t>
      </w:r>
      <w:r w:rsidR="004111AD" w:rsidRPr="004D0844">
        <w:rPr>
          <w:rFonts w:ascii="Times New Roman" w:hAnsi="Times New Roman"/>
          <w:sz w:val="28"/>
          <w:szCs w:val="28"/>
        </w:rPr>
        <w:t>97</w:t>
      </w:r>
      <w:r w:rsidRPr="004D0844">
        <w:rPr>
          <w:rFonts w:ascii="Times New Roman" w:hAnsi="Times New Roman"/>
          <w:sz w:val="28"/>
          <w:szCs w:val="28"/>
        </w:rPr>
        <w:t xml:space="preserve"> руб. (в год).</w:t>
      </w:r>
    </w:p>
    <w:p w:rsidR="00B011F6" w:rsidRPr="006C74C6" w:rsidRDefault="00B011F6" w:rsidP="00B011F6">
      <w:pPr>
        <w:pStyle w:val="a3"/>
        <w:spacing w:after="0" w:line="240" w:lineRule="auto"/>
        <w:ind w:left="0" w:firstLine="709"/>
        <w:jc w:val="both"/>
        <w:rPr>
          <w:rFonts w:ascii="Times New Roman" w:hAnsi="Times New Roman"/>
          <w:sz w:val="28"/>
          <w:szCs w:val="28"/>
        </w:rPr>
      </w:pPr>
      <w:r w:rsidRPr="006C74C6">
        <w:rPr>
          <w:rFonts w:ascii="Times New Roman" w:hAnsi="Times New Roman"/>
          <w:sz w:val="28"/>
          <w:szCs w:val="28"/>
        </w:rPr>
        <w:lastRenderedPageBreak/>
        <w:t xml:space="preserve">Базовый (средний) </w:t>
      </w:r>
      <w:proofErr w:type="spellStart"/>
      <w:r w:rsidRPr="006C74C6">
        <w:rPr>
          <w:rFonts w:ascii="Times New Roman" w:hAnsi="Times New Roman"/>
          <w:sz w:val="28"/>
          <w:szCs w:val="28"/>
        </w:rPr>
        <w:t>подушевой</w:t>
      </w:r>
      <w:proofErr w:type="spellEnd"/>
      <w:r w:rsidRPr="006C74C6">
        <w:rPr>
          <w:rFonts w:ascii="Times New Roman" w:hAnsi="Times New Roman"/>
          <w:sz w:val="28"/>
          <w:szCs w:val="28"/>
        </w:rPr>
        <w:t xml:space="preserve"> норматив финансирования скорой медицинской помощи составляет </w:t>
      </w:r>
      <w:r w:rsidR="00DB12C6" w:rsidRPr="00DB12C6">
        <w:rPr>
          <w:rFonts w:ascii="Times New Roman" w:hAnsi="Times New Roman"/>
          <w:sz w:val="28"/>
          <w:szCs w:val="28"/>
        </w:rPr>
        <w:t>121,13</w:t>
      </w:r>
      <w:r w:rsidRPr="00DB12C6">
        <w:rPr>
          <w:rFonts w:ascii="Times New Roman" w:hAnsi="Times New Roman"/>
          <w:sz w:val="28"/>
          <w:szCs w:val="28"/>
        </w:rPr>
        <w:t xml:space="preserve"> рублей</w:t>
      </w:r>
      <w:r w:rsidRPr="006C74C6">
        <w:rPr>
          <w:rFonts w:ascii="Times New Roman" w:hAnsi="Times New Roman"/>
          <w:sz w:val="28"/>
          <w:szCs w:val="28"/>
        </w:rPr>
        <w:t xml:space="preserve"> в месяц. </w:t>
      </w:r>
    </w:p>
    <w:p w:rsidR="00B011F6" w:rsidRPr="006C74C6" w:rsidRDefault="00B011F6" w:rsidP="00B011F6">
      <w:pPr>
        <w:pStyle w:val="a3"/>
        <w:numPr>
          <w:ilvl w:val="0"/>
          <w:numId w:val="36"/>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rsidR="00B011F6" w:rsidRPr="006C74C6" w:rsidRDefault="00B011F6" w:rsidP="00B011F6">
      <w:pPr>
        <w:pStyle w:val="a3"/>
        <w:numPr>
          <w:ilvl w:val="0"/>
          <w:numId w:val="3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по тарифам подушевого финансирования скорой медицинской помощи (</w:t>
      </w:r>
      <w:proofErr w:type="spellStart"/>
      <w:r w:rsidRPr="006C74C6">
        <w:rPr>
          <w:rFonts w:ascii="Times New Roman" w:hAnsi="Times New Roman"/>
          <w:sz w:val="28"/>
          <w:szCs w:val="28"/>
        </w:rPr>
        <w:t>подушевой</w:t>
      </w:r>
      <w:proofErr w:type="spellEnd"/>
      <w:r w:rsidRPr="006C74C6">
        <w:rPr>
          <w:rFonts w:ascii="Times New Roman" w:hAnsi="Times New Roman"/>
          <w:sz w:val="28"/>
          <w:szCs w:val="28"/>
        </w:rPr>
        <w:t xml:space="preserve"> норматив финансирования СМП);</w:t>
      </w:r>
    </w:p>
    <w:p w:rsidR="00B011F6" w:rsidRPr="006C74C6" w:rsidRDefault="00B011F6" w:rsidP="00B011F6">
      <w:pPr>
        <w:pStyle w:val="a3"/>
        <w:numPr>
          <w:ilvl w:val="0"/>
          <w:numId w:val="3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по тарифам оплаты одного вызова скорой медицинской помощи </w:t>
      </w:r>
      <w:r w:rsidR="00A17368">
        <w:rPr>
          <w:rFonts w:ascii="Times New Roman" w:hAnsi="Times New Roman"/>
          <w:sz w:val="28"/>
          <w:szCs w:val="28"/>
        </w:rPr>
        <w:t>л</w:t>
      </w:r>
      <w:r>
        <w:rPr>
          <w:rFonts w:ascii="Times New Roman" w:hAnsi="Times New Roman"/>
          <w:sz w:val="28"/>
          <w:szCs w:val="28"/>
        </w:rPr>
        <w:t>ицам</w:t>
      </w:r>
      <w:r w:rsidRPr="006C74C6">
        <w:rPr>
          <w:rFonts w:ascii="Times New Roman" w:hAnsi="Times New Roman"/>
          <w:sz w:val="28"/>
          <w:szCs w:val="28"/>
        </w:rPr>
        <w:t>, застрахованным за пределами автономного округа</w:t>
      </w:r>
      <w:r>
        <w:rPr>
          <w:rFonts w:ascii="Times New Roman" w:hAnsi="Times New Roman"/>
          <w:sz w:val="28"/>
          <w:szCs w:val="28"/>
        </w:rPr>
        <w:t>;</w:t>
      </w:r>
    </w:p>
    <w:p w:rsidR="00B011F6" w:rsidRPr="006C74C6" w:rsidRDefault="00B011F6" w:rsidP="00B011F6">
      <w:pPr>
        <w:pStyle w:val="a3"/>
        <w:numPr>
          <w:ilvl w:val="0"/>
          <w:numId w:val="37"/>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по тарифам на медицинские услуги при оказании скорой медицинской помощи вне медицинской организации в случае проведения </w:t>
      </w:r>
      <w:proofErr w:type="spellStart"/>
      <w:r w:rsidRPr="006C74C6">
        <w:rPr>
          <w:rFonts w:ascii="Times New Roman" w:hAnsi="Times New Roman"/>
          <w:sz w:val="28"/>
          <w:szCs w:val="28"/>
        </w:rPr>
        <w:t>тромболизиса</w:t>
      </w:r>
      <w:proofErr w:type="spellEnd"/>
      <w:r w:rsidRPr="006C74C6">
        <w:rPr>
          <w:rFonts w:ascii="Times New Roman" w:hAnsi="Times New Roman"/>
          <w:sz w:val="28"/>
          <w:szCs w:val="28"/>
        </w:rPr>
        <w:t>.</w:t>
      </w:r>
    </w:p>
    <w:p w:rsidR="00B011F6" w:rsidRPr="006C74C6" w:rsidRDefault="00B011F6" w:rsidP="00B011F6">
      <w:pPr>
        <w:pStyle w:val="a3"/>
        <w:numPr>
          <w:ilvl w:val="0"/>
          <w:numId w:val="38"/>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Методика расчёта подушевого финансирования скорой медицинской помощи и тарифа за вызов скорой медицинской помощи определена </w:t>
      </w:r>
      <w:r w:rsidRPr="006C74C6">
        <w:rPr>
          <w:rFonts w:ascii="Times New Roman" w:hAnsi="Times New Roman"/>
          <w:b/>
          <w:sz w:val="28"/>
          <w:szCs w:val="28"/>
        </w:rPr>
        <w:t>приложением 13</w:t>
      </w:r>
      <w:r w:rsidRPr="006C74C6">
        <w:rPr>
          <w:rFonts w:ascii="Times New Roman" w:hAnsi="Times New Roman"/>
          <w:sz w:val="28"/>
          <w:szCs w:val="28"/>
        </w:rPr>
        <w:t xml:space="preserve"> к настоящему Тарифному соглашению. </w:t>
      </w:r>
    </w:p>
    <w:p w:rsidR="00B011F6" w:rsidRPr="006C74C6" w:rsidRDefault="00B011F6" w:rsidP="00B011F6">
      <w:pPr>
        <w:pStyle w:val="a3"/>
        <w:numPr>
          <w:ilvl w:val="0"/>
          <w:numId w:val="28"/>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скорой медицинской помощи, выносятся на </w:t>
      </w:r>
      <w:r>
        <w:rPr>
          <w:rFonts w:ascii="Times New Roman" w:hAnsi="Times New Roman"/>
          <w:sz w:val="28"/>
          <w:szCs w:val="28"/>
        </w:rPr>
        <w:t>согласование</w:t>
      </w:r>
      <w:r w:rsidRPr="006C74C6">
        <w:rPr>
          <w:rFonts w:ascii="Times New Roman" w:hAnsi="Times New Roman"/>
          <w:sz w:val="28"/>
          <w:szCs w:val="28"/>
        </w:rPr>
        <w:t xml:space="preserve"> представителям сторон.</w:t>
      </w:r>
    </w:p>
    <w:p w:rsidR="00B011F6" w:rsidRPr="006C74C6" w:rsidRDefault="00B011F6" w:rsidP="00B011F6">
      <w:pPr>
        <w:pStyle w:val="a3"/>
        <w:numPr>
          <w:ilvl w:val="0"/>
          <w:numId w:val="28"/>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Тарифы оплаты одного вызова скорой медицинской помощи </w:t>
      </w:r>
      <w:r>
        <w:rPr>
          <w:rFonts w:ascii="Times New Roman" w:hAnsi="Times New Roman"/>
          <w:sz w:val="28"/>
          <w:szCs w:val="28"/>
        </w:rPr>
        <w:t>лицам</w:t>
      </w:r>
      <w:r w:rsidRPr="006C74C6">
        <w:rPr>
          <w:rFonts w:ascii="Times New Roman" w:hAnsi="Times New Roman"/>
          <w:sz w:val="28"/>
          <w:szCs w:val="28"/>
        </w:rPr>
        <w:t xml:space="preserve">, застрахованным за пределами автономного округа, установлены </w:t>
      </w:r>
      <w:r w:rsidRPr="006C74C6">
        <w:rPr>
          <w:rFonts w:ascii="Times New Roman" w:hAnsi="Times New Roman"/>
          <w:b/>
          <w:sz w:val="28"/>
          <w:szCs w:val="28"/>
        </w:rPr>
        <w:t>приложением 25</w:t>
      </w:r>
      <w:r w:rsidRPr="006C74C6">
        <w:rPr>
          <w:rFonts w:ascii="Times New Roman" w:hAnsi="Times New Roman"/>
          <w:sz w:val="28"/>
          <w:szCs w:val="28"/>
        </w:rPr>
        <w:t xml:space="preserve"> к настоящему Тарифному соглашению и применяются для оплаты случаев оказания медицинской помощи лицам, застрахованным за пределами автономного округа.</w:t>
      </w:r>
    </w:p>
    <w:p w:rsidR="00B011F6" w:rsidRPr="006C74C6" w:rsidRDefault="00B011F6" w:rsidP="00B011F6">
      <w:pPr>
        <w:pStyle w:val="a3"/>
        <w:numPr>
          <w:ilvl w:val="0"/>
          <w:numId w:val="28"/>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 xml:space="preserve">Половозрастные коэффициенты дифференциации подушевого норматива финансирования скорой медицинской помощи отражены в </w:t>
      </w:r>
      <w:r w:rsidRPr="006C74C6">
        <w:rPr>
          <w:rFonts w:ascii="Times New Roman" w:hAnsi="Times New Roman"/>
          <w:b/>
          <w:sz w:val="28"/>
          <w:szCs w:val="28"/>
        </w:rPr>
        <w:t>приложении 31</w:t>
      </w:r>
      <w:r w:rsidRPr="006C74C6">
        <w:rPr>
          <w:rFonts w:ascii="Times New Roman" w:hAnsi="Times New Roman"/>
          <w:sz w:val="28"/>
          <w:szCs w:val="28"/>
        </w:rPr>
        <w:t xml:space="preserve"> к настоящему Тарифному соглашению.</w:t>
      </w:r>
    </w:p>
    <w:p w:rsidR="00B011F6" w:rsidRPr="006C74C6" w:rsidRDefault="00B011F6" w:rsidP="00B011F6">
      <w:pPr>
        <w:pStyle w:val="a3"/>
        <w:numPr>
          <w:ilvl w:val="0"/>
          <w:numId w:val="28"/>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Дифференцированные коэффициенты для подушевого норматива финансирования скорой медицинской помощи и предельный размер финансового обеспечения медицинских организаций</w:t>
      </w:r>
      <w:r w:rsidRPr="006C74C6">
        <w:rPr>
          <w:rFonts w:ascii="Times New Roman" w:hAnsi="Times New Roman"/>
          <w:bCs/>
          <w:sz w:val="28"/>
          <w:szCs w:val="28"/>
        </w:rPr>
        <w:t xml:space="preserve"> отражены в </w:t>
      </w:r>
      <w:r w:rsidRPr="006C74C6">
        <w:rPr>
          <w:rFonts w:ascii="Times New Roman" w:hAnsi="Times New Roman"/>
          <w:b/>
          <w:bCs/>
          <w:sz w:val="28"/>
          <w:szCs w:val="28"/>
        </w:rPr>
        <w:t>приложении 16</w:t>
      </w:r>
      <w:r w:rsidRPr="006C74C6">
        <w:rPr>
          <w:rFonts w:ascii="Times New Roman" w:hAnsi="Times New Roman"/>
          <w:bCs/>
          <w:sz w:val="28"/>
          <w:szCs w:val="28"/>
        </w:rPr>
        <w:t xml:space="preserve"> к настоящему Тарифному соглашению.</w:t>
      </w:r>
    </w:p>
    <w:p w:rsidR="00B011F6" w:rsidRPr="006C74C6" w:rsidRDefault="00B011F6" w:rsidP="00B011F6">
      <w:pPr>
        <w:rPr>
          <w:rFonts w:ascii="Times New Roman" w:eastAsia="Times New Roman" w:hAnsi="Times New Roman"/>
          <w:sz w:val="28"/>
          <w:szCs w:val="28"/>
          <w:lang w:eastAsia="ru-RU"/>
        </w:rPr>
      </w:pPr>
    </w:p>
    <w:p w:rsidR="00B011F6" w:rsidRPr="006C74C6" w:rsidRDefault="00B011F6" w:rsidP="00B011F6">
      <w:pPr>
        <w:pStyle w:val="1"/>
        <w:spacing w:before="0" w:line="240" w:lineRule="auto"/>
        <w:contextualSpacing/>
        <w:jc w:val="center"/>
        <w:rPr>
          <w:rFonts w:ascii="Times New Roman" w:eastAsia="Times New Roman" w:hAnsi="Times New Roman" w:cs="Times New Roman"/>
          <w:b w:val="0"/>
          <w:color w:val="auto"/>
          <w:lang w:eastAsia="ru-RU"/>
        </w:rPr>
      </w:pPr>
      <w:bookmarkStart w:id="9" w:name="_Toc533844107"/>
      <w:r w:rsidRPr="006C74C6">
        <w:rPr>
          <w:rFonts w:ascii="Times New Roman" w:eastAsia="Times New Roman" w:hAnsi="Times New Roman" w:cs="Times New Roman"/>
          <w:color w:val="auto"/>
          <w:lang w:eastAsia="ru-RU"/>
        </w:rPr>
        <w:t xml:space="preserve">Раздел </w:t>
      </w:r>
      <w:r w:rsidRPr="006C74C6">
        <w:rPr>
          <w:rFonts w:ascii="Times New Roman" w:eastAsia="Times New Roman" w:hAnsi="Times New Roman" w:cs="Times New Roman"/>
          <w:color w:val="auto"/>
          <w:lang w:val="en-US" w:eastAsia="ru-RU"/>
        </w:rPr>
        <w:t>IV</w:t>
      </w:r>
      <w:r w:rsidRPr="006C74C6">
        <w:rPr>
          <w:rFonts w:ascii="Times New Roman" w:eastAsia="Times New Roman" w:hAnsi="Times New Roman" w:cs="Times New Roman"/>
          <w:color w:val="auto"/>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w:t>
      </w:r>
      <w:r w:rsidRPr="006C74C6">
        <w:rPr>
          <w:rFonts w:ascii="Times New Roman" w:eastAsia="Times New Roman" w:hAnsi="Times New Roman" w:cs="Times New Roman"/>
          <w:b w:val="0"/>
          <w:color w:val="auto"/>
          <w:lang w:eastAsia="ru-RU"/>
        </w:rPr>
        <w:t xml:space="preserve"> </w:t>
      </w:r>
      <w:r w:rsidRPr="006C74C6">
        <w:rPr>
          <w:rFonts w:ascii="Times New Roman" w:eastAsia="Times New Roman" w:hAnsi="Times New Roman" w:cs="Times New Roman"/>
          <w:color w:val="auto"/>
          <w:lang w:eastAsia="ru-RU"/>
        </w:rPr>
        <w:t>либо оказание медицинской помощи ненадлежащего качества</w:t>
      </w:r>
      <w:bookmarkEnd w:id="9"/>
    </w:p>
    <w:p w:rsidR="00B011F6" w:rsidRPr="006C74C6" w:rsidRDefault="00B011F6" w:rsidP="00B011F6">
      <w:pPr>
        <w:spacing w:after="0" w:line="240" w:lineRule="auto"/>
        <w:jc w:val="center"/>
        <w:rPr>
          <w:rFonts w:ascii="Times New Roman" w:eastAsia="Times New Roman" w:hAnsi="Times New Roman"/>
          <w:b/>
          <w:sz w:val="28"/>
          <w:szCs w:val="28"/>
          <w:lang w:eastAsia="ru-RU"/>
        </w:rPr>
      </w:pPr>
    </w:p>
    <w:p w:rsidR="00B011F6" w:rsidRPr="006C74C6" w:rsidRDefault="00B011F6" w:rsidP="00B011F6">
      <w:pPr>
        <w:pStyle w:val="a3"/>
        <w:numPr>
          <w:ilvl w:val="0"/>
          <w:numId w:val="14"/>
        </w:numPr>
        <w:spacing w:after="0" w:line="240" w:lineRule="auto"/>
        <w:ind w:left="0" w:firstLine="709"/>
        <w:jc w:val="both"/>
        <w:rPr>
          <w:rFonts w:ascii="Times New Roman" w:hAnsi="Times New Roman"/>
          <w:sz w:val="28"/>
          <w:szCs w:val="28"/>
        </w:rPr>
      </w:pPr>
      <w:r w:rsidRPr="006C74C6">
        <w:rPr>
          <w:rFonts w:ascii="Times New Roman" w:hAnsi="Times New Roman"/>
          <w:sz w:val="28"/>
          <w:szCs w:val="28"/>
        </w:rPr>
        <w:t>ТФОМС Югры и СМО в соответствии с пунктом 8 части 7 статьи 34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rsidR="00B011F6" w:rsidRPr="006C74C6" w:rsidRDefault="00901C72" w:rsidP="00B011F6">
      <w:pPr>
        <w:pStyle w:val="a3"/>
        <w:numPr>
          <w:ilvl w:val="0"/>
          <w:numId w:val="14"/>
        </w:numPr>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объемов,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sidR="00B011F6" w:rsidRPr="006C74C6">
        <w:rPr>
          <w:rFonts w:ascii="Times New Roman" w:hAnsi="Times New Roman"/>
          <w:bCs/>
          <w:sz w:val="28"/>
          <w:szCs w:val="28"/>
        </w:rPr>
        <w:t>.</w:t>
      </w:r>
    </w:p>
    <w:p w:rsidR="00B011F6" w:rsidRPr="006C74C6" w:rsidRDefault="00B011F6" w:rsidP="00B011F6">
      <w:pPr>
        <w:pStyle w:val="a3"/>
        <w:numPr>
          <w:ilvl w:val="0"/>
          <w:numId w:val="14"/>
        </w:numPr>
        <w:spacing w:after="0" w:line="240" w:lineRule="auto"/>
        <w:ind w:left="0" w:firstLine="709"/>
        <w:jc w:val="both"/>
        <w:rPr>
          <w:rFonts w:ascii="Times New Roman" w:hAnsi="Times New Roman"/>
          <w:bCs/>
          <w:sz w:val="28"/>
          <w:szCs w:val="28"/>
        </w:rPr>
      </w:pPr>
      <w:r w:rsidRPr="006C74C6">
        <w:rPr>
          <w:rFonts w:ascii="Times New Roman" w:hAnsi="Times New Roman"/>
          <w:bCs/>
          <w:sz w:val="28"/>
          <w:szCs w:val="28"/>
        </w:rPr>
        <w:t xml:space="preserve">Размер неоплаты или неполной оплаты затрат </w:t>
      </w:r>
      <w:r>
        <w:rPr>
          <w:rFonts w:ascii="Times New Roman" w:hAnsi="Times New Roman"/>
          <w:bCs/>
          <w:sz w:val="28"/>
          <w:szCs w:val="28"/>
        </w:rPr>
        <w:t xml:space="preserve">медицинской организации </w:t>
      </w:r>
      <w:r w:rsidRPr="006C74C6">
        <w:rPr>
          <w:rFonts w:ascii="Times New Roman" w:hAnsi="Times New Roman"/>
          <w:bCs/>
          <w:sz w:val="28"/>
          <w:szCs w:val="28"/>
        </w:rPr>
        <w:t xml:space="preserve">на оказание медицинской помощи, </w:t>
      </w:r>
      <w:r>
        <w:rPr>
          <w:rFonts w:ascii="Times New Roman" w:hAnsi="Times New Roman"/>
          <w:bCs/>
          <w:sz w:val="28"/>
          <w:szCs w:val="28"/>
        </w:rPr>
        <w:t xml:space="preserve">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6C74C6">
        <w:rPr>
          <w:rFonts w:ascii="Times New Roman" w:hAnsi="Times New Roman"/>
          <w:bCs/>
          <w:sz w:val="28"/>
          <w:szCs w:val="28"/>
        </w:rPr>
        <w:t xml:space="preserve">определены </w:t>
      </w:r>
      <w:r>
        <w:rPr>
          <w:rFonts w:ascii="Times New Roman" w:hAnsi="Times New Roman"/>
          <w:bCs/>
          <w:sz w:val="28"/>
          <w:szCs w:val="28"/>
        </w:rPr>
        <w:t xml:space="preserve">настоящим Тарифным соглашением в соответствии с </w:t>
      </w:r>
      <w:r w:rsidRPr="006C74C6">
        <w:rPr>
          <w:rFonts w:ascii="Times New Roman" w:hAnsi="Times New Roman"/>
          <w:bCs/>
          <w:sz w:val="28"/>
          <w:szCs w:val="28"/>
        </w:rPr>
        <w:t>Правил</w:t>
      </w:r>
      <w:r>
        <w:rPr>
          <w:rFonts w:ascii="Times New Roman" w:hAnsi="Times New Roman"/>
          <w:bCs/>
          <w:sz w:val="28"/>
          <w:szCs w:val="28"/>
        </w:rPr>
        <w:t>ами</w:t>
      </w:r>
      <w:r w:rsidRPr="006C74C6">
        <w:rPr>
          <w:rFonts w:ascii="Times New Roman" w:hAnsi="Times New Roman"/>
          <w:bCs/>
          <w:sz w:val="28"/>
          <w:szCs w:val="28"/>
        </w:rPr>
        <w:t xml:space="preserve">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автономного округа (</w:t>
      </w:r>
      <w:r w:rsidRPr="006C74C6">
        <w:rPr>
          <w:rFonts w:ascii="Times New Roman" w:hAnsi="Times New Roman"/>
          <w:b/>
          <w:bCs/>
          <w:sz w:val="28"/>
          <w:szCs w:val="28"/>
        </w:rPr>
        <w:t>приложение 26</w:t>
      </w:r>
      <w:r w:rsidRPr="006C74C6">
        <w:rPr>
          <w:rFonts w:ascii="Times New Roman" w:hAnsi="Times New Roman"/>
          <w:bCs/>
          <w:sz w:val="28"/>
          <w:szCs w:val="28"/>
        </w:rPr>
        <w:t xml:space="preserve"> к настоящему Тарифному соглашению).</w:t>
      </w:r>
    </w:p>
    <w:p w:rsidR="00435F69" w:rsidRDefault="00435F69" w:rsidP="00435F69">
      <w:pPr>
        <w:pStyle w:val="1"/>
        <w:spacing w:before="0" w:line="240" w:lineRule="auto"/>
        <w:jc w:val="center"/>
        <w:rPr>
          <w:rFonts w:ascii="Times New Roman" w:hAnsi="Times New Roman" w:cs="Times New Roman"/>
          <w:color w:val="auto"/>
        </w:rPr>
      </w:pPr>
    </w:p>
    <w:p w:rsidR="00B011F6" w:rsidRDefault="00B011F6" w:rsidP="00435F69">
      <w:pPr>
        <w:pStyle w:val="1"/>
        <w:spacing w:before="0" w:line="240" w:lineRule="auto"/>
        <w:jc w:val="center"/>
        <w:rPr>
          <w:rFonts w:ascii="Times New Roman" w:hAnsi="Times New Roman" w:cs="Times New Roman"/>
          <w:color w:val="auto"/>
        </w:rPr>
      </w:pPr>
      <w:bookmarkStart w:id="10" w:name="_Toc533844108"/>
      <w:r w:rsidRPr="006C74C6">
        <w:rPr>
          <w:rFonts w:ascii="Times New Roman" w:hAnsi="Times New Roman" w:cs="Times New Roman"/>
          <w:color w:val="auto"/>
        </w:rPr>
        <w:t xml:space="preserve">Раздел </w:t>
      </w:r>
      <w:r w:rsidRPr="006C74C6">
        <w:rPr>
          <w:rFonts w:ascii="Times New Roman" w:hAnsi="Times New Roman" w:cs="Times New Roman"/>
          <w:color w:val="auto"/>
          <w:lang w:val="en-US"/>
        </w:rPr>
        <w:t>V</w:t>
      </w:r>
      <w:r w:rsidRPr="006C74C6">
        <w:rPr>
          <w:rFonts w:ascii="Times New Roman" w:hAnsi="Times New Roman" w:cs="Times New Roman"/>
          <w:color w:val="auto"/>
        </w:rPr>
        <w:t>. Заключительные положения</w:t>
      </w:r>
      <w:bookmarkEnd w:id="10"/>
    </w:p>
    <w:p w:rsidR="00435F69" w:rsidRPr="00435F69" w:rsidRDefault="00435F69" w:rsidP="00435F69">
      <w:pPr>
        <w:spacing w:after="0" w:line="240" w:lineRule="auto"/>
      </w:pPr>
    </w:p>
    <w:p w:rsidR="00B011F6" w:rsidRPr="006C74C6" w:rsidRDefault="00B011F6" w:rsidP="00435F69">
      <w:pPr>
        <w:pStyle w:val="2"/>
        <w:spacing w:before="0" w:line="240" w:lineRule="auto"/>
        <w:contextualSpacing/>
        <w:jc w:val="center"/>
        <w:rPr>
          <w:rFonts w:ascii="Times New Roman" w:eastAsia="Times New Roman" w:hAnsi="Times New Roman" w:cs="Times New Roman"/>
          <w:color w:val="auto"/>
          <w:sz w:val="28"/>
          <w:szCs w:val="28"/>
          <w:lang w:eastAsia="ru-RU"/>
        </w:rPr>
      </w:pPr>
      <w:bookmarkStart w:id="11" w:name="_Toc533844109"/>
      <w:r w:rsidRPr="006C74C6">
        <w:rPr>
          <w:rFonts w:ascii="Times New Roman" w:eastAsia="Times New Roman" w:hAnsi="Times New Roman" w:cs="Times New Roman"/>
          <w:color w:val="auto"/>
          <w:sz w:val="28"/>
          <w:szCs w:val="28"/>
          <w:lang w:eastAsia="ru-RU"/>
        </w:rPr>
        <w:t>Часть 1. Порядок взаимодействия при осуществлении прикрепления лиц,</w:t>
      </w:r>
      <w:r w:rsidRPr="006C74C6">
        <w:rPr>
          <w:rFonts w:ascii="Times New Roman" w:eastAsiaTheme="minorHAnsi" w:hAnsi="Times New Roman" w:cs="Times New Roman"/>
          <w:color w:val="auto"/>
          <w:sz w:val="28"/>
          <w:szCs w:val="28"/>
        </w:rPr>
        <w:t xml:space="preserve"> </w:t>
      </w:r>
      <w:r w:rsidRPr="006C74C6">
        <w:rPr>
          <w:rFonts w:ascii="Times New Roman" w:eastAsia="Times New Roman" w:hAnsi="Times New Roman" w:cs="Times New Roman"/>
          <w:color w:val="auto"/>
          <w:sz w:val="28"/>
          <w:szCs w:val="28"/>
          <w:lang w:eastAsia="ru-RU"/>
        </w:rPr>
        <w:t>застрахованных на территории автономного округа</w:t>
      </w:r>
      <w:bookmarkEnd w:id="11"/>
    </w:p>
    <w:p w:rsidR="00B011F6" w:rsidRPr="006C74C6" w:rsidRDefault="00B011F6" w:rsidP="00B011F6">
      <w:pPr>
        <w:spacing w:after="0" w:line="240" w:lineRule="auto"/>
        <w:contextualSpacing/>
        <w:rPr>
          <w:rFonts w:ascii="Times New Roman" w:hAnsi="Times New Roman"/>
          <w:sz w:val="28"/>
          <w:szCs w:val="28"/>
          <w:lang w:eastAsia="ru-RU"/>
        </w:rPr>
      </w:pPr>
    </w:p>
    <w:p w:rsidR="00B011F6" w:rsidRPr="006C74C6" w:rsidRDefault="00B011F6" w:rsidP="00B011F6">
      <w:pPr>
        <w:pStyle w:val="a3"/>
        <w:numPr>
          <w:ilvl w:val="0"/>
          <w:numId w:val="15"/>
        </w:numPr>
        <w:spacing w:after="0" w:line="240" w:lineRule="auto"/>
        <w:ind w:left="0" w:firstLine="709"/>
        <w:jc w:val="both"/>
        <w:rPr>
          <w:rFonts w:ascii="Times New Roman" w:eastAsia="Times New Roman" w:hAnsi="Times New Roman"/>
          <w:sz w:val="28"/>
          <w:szCs w:val="28"/>
        </w:rPr>
      </w:pPr>
      <w:r w:rsidRPr="006C74C6">
        <w:rPr>
          <w:rFonts w:ascii="Times New Roman" w:eastAsia="Times New Roman" w:hAnsi="Times New Roman"/>
          <w:sz w:val="28"/>
          <w:szCs w:val="28"/>
        </w:rPr>
        <w:t>Медицинские организации, оказывающие первичную медико-санитарную помощь по территориально-участковому принципу, в целях реализации права выбора гражданином медицинской организации, осуществляют прикрепление застрахованных лиц, руководствуясь</w:t>
      </w:r>
      <w:r w:rsidRPr="006C74C6">
        <w:rPr>
          <w:rFonts w:ascii="Times New Roman" w:eastAsia="Times New Roman" w:hAnsi="Times New Roman"/>
          <w:spacing w:val="-1"/>
          <w:sz w:val="28"/>
          <w:szCs w:val="28"/>
        </w:rPr>
        <w:t xml:space="preserve"> порядком, утверждённым</w:t>
      </w:r>
      <w:r w:rsidRPr="006C74C6">
        <w:rPr>
          <w:rFonts w:ascii="Times New Roman" w:eastAsia="Times New Roman" w:hAnsi="Times New Roman"/>
          <w:sz w:val="28"/>
          <w:szCs w:val="28"/>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011F6" w:rsidRPr="006C74C6" w:rsidRDefault="00B011F6" w:rsidP="00B011F6">
      <w:pPr>
        <w:pStyle w:val="a3"/>
        <w:numPr>
          <w:ilvl w:val="0"/>
          <w:numId w:val="1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C74C6">
        <w:rPr>
          <w:rFonts w:ascii="Times New Roman" w:eastAsia="Times New Roman" w:hAnsi="Times New Roman"/>
          <w:sz w:val="28"/>
          <w:szCs w:val="28"/>
          <w:lang w:eastAsia="ru-RU"/>
        </w:rPr>
        <w:t>Прикреплению подлежат лица, застрахованные по обязательному медицинскому страхованию на территории автономного округа.</w:t>
      </w:r>
    </w:p>
    <w:p w:rsidR="00B011F6" w:rsidRPr="006C74C6" w:rsidRDefault="00B011F6" w:rsidP="00B011F6">
      <w:pPr>
        <w:pStyle w:val="a3"/>
        <w:numPr>
          <w:ilvl w:val="0"/>
          <w:numId w:val="1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C74C6">
        <w:rPr>
          <w:rFonts w:ascii="Times New Roman" w:eastAsia="Times New Roman" w:hAnsi="Times New Roman"/>
          <w:sz w:val="28"/>
          <w:szCs w:val="28"/>
          <w:lang w:eastAsia="ru-RU"/>
        </w:rPr>
        <w:t>Прикрепление осуществляется в заявительном порядке на основе волеизъявления застрахованного лица</w:t>
      </w:r>
      <w:r>
        <w:rPr>
          <w:rFonts w:ascii="Times New Roman" w:eastAsia="Times New Roman" w:hAnsi="Times New Roman"/>
          <w:sz w:val="28"/>
          <w:szCs w:val="28"/>
          <w:lang w:eastAsia="ru-RU"/>
        </w:rPr>
        <w:t xml:space="preserve">. </w:t>
      </w:r>
    </w:p>
    <w:p w:rsidR="00B011F6" w:rsidRPr="006C74C6" w:rsidRDefault="00B011F6" w:rsidP="00B011F6">
      <w:pPr>
        <w:pStyle w:val="a3"/>
        <w:numPr>
          <w:ilvl w:val="0"/>
          <w:numId w:val="1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C74C6">
        <w:rPr>
          <w:rFonts w:ascii="Times New Roman" w:eastAsia="Times New Roman" w:hAnsi="Times New Roman"/>
          <w:sz w:val="28"/>
          <w:szCs w:val="28"/>
          <w:lang w:eastAsia="ru-RU"/>
        </w:rPr>
        <w:t>Заявление о прикреплении к медицинской организации подается по рекомендуемой форме (</w:t>
      </w:r>
      <w:r w:rsidRPr="006C74C6">
        <w:rPr>
          <w:rFonts w:ascii="Times New Roman" w:eastAsia="Times New Roman" w:hAnsi="Times New Roman"/>
          <w:b/>
          <w:sz w:val="28"/>
          <w:szCs w:val="28"/>
          <w:lang w:eastAsia="ru-RU"/>
        </w:rPr>
        <w:t xml:space="preserve">приложение </w:t>
      </w:r>
      <w:r w:rsidRPr="006C74C6">
        <w:rPr>
          <w:rFonts w:ascii="Times New Roman" w:eastAsiaTheme="minorHAnsi" w:hAnsi="Times New Roman"/>
          <w:b/>
          <w:sz w:val="28"/>
          <w:szCs w:val="28"/>
        </w:rPr>
        <w:t>27</w:t>
      </w:r>
      <w:r w:rsidRPr="006C74C6">
        <w:rPr>
          <w:rFonts w:ascii="Times New Roman" w:eastAsia="Times New Roman" w:hAnsi="Times New Roman"/>
          <w:b/>
          <w:sz w:val="28"/>
          <w:szCs w:val="28"/>
          <w:lang w:eastAsia="ru-RU"/>
        </w:rPr>
        <w:t xml:space="preserve"> </w:t>
      </w:r>
      <w:r w:rsidRPr="006C74C6">
        <w:rPr>
          <w:rFonts w:ascii="Times New Roman" w:eastAsia="Times New Roman" w:hAnsi="Times New Roman"/>
          <w:sz w:val="28"/>
          <w:szCs w:val="28"/>
          <w:lang w:eastAsia="ru-RU"/>
        </w:rPr>
        <w:t>к настоящему Тарифному соглашению) на имя руководителя медицинской организации.</w:t>
      </w:r>
    </w:p>
    <w:p w:rsidR="00B011F6" w:rsidRPr="006C74C6" w:rsidRDefault="00B011F6" w:rsidP="00B011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C74C6">
        <w:rPr>
          <w:rFonts w:ascii="Times New Roman" w:eastAsia="Times New Roman" w:hAnsi="Times New Roman"/>
          <w:sz w:val="28"/>
          <w:szCs w:val="28"/>
          <w:lang w:eastAsia="ru-RU"/>
        </w:rPr>
        <w:t>Заявления о прикреплении к медицинской организации хранятся в медицинской организации не менее 5 лет с момента его подачи.</w:t>
      </w:r>
    </w:p>
    <w:p w:rsidR="00B011F6" w:rsidRPr="00982E70" w:rsidRDefault="00B011F6" w:rsidP="00B011F6">
      <w:pPr>
        <w:pStyle w:val="a3"/>
        <w:numPr>
          <w:ilvl w:val="0"/>
          <w:numId w:val="1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82E70">
        <w:rPr>
          <w:rFonts w:ascii="Times New Roman" w:eastAsia="Times New Roman" w:hAnsi="Times New Roman"/>
          <w:sz w:val="28"/>
          <w:szCs w:val="28"/>
          <w:lang w:eastAsia="ru-RU"/>
        </w:rPr>
        <w:t>Информация о прикреплении застрахованного лица вносится в регистр прикреплённых лиц в соответствии с Положением об информационном взаимодействии участников обязательного медицинского страхования на территории Ханты-Мансийского автономного округа – Югры, утвержденн</w:t>
      </w:r>
      <w:r w:rsidR="00B07C3D" w:rsidRPr="00982E70">
        <w:rPr>
          <w:rFonts w:ascii="Times New Roman" w:eastAsia="Times New Roman" w:hAnsi="Times New Roman"/>
          <w:sz w:val="28"/>
          <w:szCs w:val="28"/>
          <w:lang w:eastAsia="ru-RU"/>
        </w:rPr>
        <w:t>ого</w:t>
      </w:r>
      <w:r w:rsidRPr="00982E70">
        <w:rPr>
          <w:rFonts w:ascii="Times New Roman" w:eastAsia="Times New Roman" w:hAnsi="Times New Roman"/>
          <w:sz w:val="28"/>
          <w:szCs w:val="28"/>
          <w:lang w:eastAsia="ru-RU"/>
        </w:rPr>
        <w:t xml:space="preserve"> приказом ТФОМС Югры.</w:t>
      </w:r>
    </w:p>
    <w:p w:rsidR="00B011F6" w:rsidRPr="006C74C6" w:rsidRDefault="00B011F6" w:rsidP="00B011F6">
      <w:pPr>
        <w:pStyle w:val="a3"/>
        <w:numPr>
          <w:ilvl w:val="0"/>
          <w:numId w:val="1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82E70">
        <w:rPr>
          <w:rFonts w:ascii="Times New Roman" w:eastAsia="Times New Roman" w:hAnsi="Times New Roman"/>
          <w:sz w:val="28"/>
          <w:szCs w:val="28"/>
          <w:lang w:eastAsia="ru-RU"/>
        </w:rPr>
        <w:lastRenderedPageBreak/>
        <w:t>В случаях внесения в регистр прикреплённых</w:t>
      </w:r>
      <w:r w:rsidRPr="006C74C6">
        <w:rPr>
          <w:rFonts w:ascii="Times New Roman" w:eastAsia="Times New Roman" w:hAnsi="Times New Roman"/>
          <w:sz w:val="28"/>
          <w:szCs w:val="28"/>
          <w:lang w:eastAsia="ru-RU"/>
        </w:rPr>
        <w:t xml:space="preserve"> лиц недействительной информации, а равно внесение </w:t>
      </w:r>
      <w:r>
        <w:rPr>
          <w:rFonts w:ascii="Times New Roman" w:eastAsia="Times New Roman" w:hAnsi="Times New Roman"/>
          <w:sz w:val="28"/>
          <w:szCs w:val="28"/>
          <w:lang w:eastAsia="ru-RU"/>
        </w:rPr>
        <w:t>информации</w:t>
      </w:r>
      <w:r w:rsidRPr="006C74C6">
        <w:rPr>
          <w:rFonts w:ascii="Times New Roman" w:eastAsia="Times New Roman" w:hAnsi="Times New Roman"/>
          <w:sz w:val="28"/>
          <w:szCs w:val="28"/>
          <w:lang w:eastAsia="ru-RU"/>
        </w:rPr>
        <w:t xml:space="preserve"> в нарушение действующих нормативн</w:t>
      </w:r>
      <w:r>
        <w:rPr>
          <w:rFonts w:ascii="Times New Roman" w:eastAsia="Times New Roman" w:hAnsi="Times New Roman"/>
          <w:sz w:val="28"/>
          <w:szCs w:val="28"/>
          <w:lang w:eastAsia="ru-RU"/>
        </w:rPr>
        <w:t xml:space="preserve">ых </w:t>
      </w:r>
      <w:r w:rsidRPr="006C74C6">
        <w:rPr>
          <w:rFonts w:ascii="Times New Roman" w:eastAsia="Times New Roman" w:hAnsi="Times New Roman"/>
          <w:sz w:val="28"/>
          <w:szCs w:val="28"/>
          <w:lang w:eastAsia="ru-RU"/>
        </w:rPr>
        <w:t>правовых актов, ТФОМС Югры вправе вносить в регистр</w:t>
      </w:r>
      <w:r>
        <w:rPr>
          <w:rFonts w:ascii="Times New Roman" w:eastAsia="Times New Roman" w:hAnsi="Times New Roman"/>
          <w:sz w:val="28"/>
          <w:szCs w:val="28"/>
          <w:lang w:eastAsia="ru-RU"/>
        </w:rPr>
        <w:t xml:space="preserve"> прикрепленных лиц</w:t>
      </w:r>
      <w:r w:rsidRPr="006C74C6">
        <w:rPr>
          <w:rFonts w:ascii="Times New Roman" w:eastAsia="Times New Roman" w:hAnsi="Times New Roman"/>
          <w:sz w:val="28"/>
          <w:szCs w:val="28"/>
          <w:lang w:eastAsia="ru-RU"/>
        </w:rPr>
        <w:t xml:space="preserve"> соответствующую корректировку. </w:t>
      </w:r>
    </w:p>
    <w:p w:rsidR="00B011F6" w:rsidRPr="006C74C6" w:rsidRDefault="00B011F6" w:rsidP="00B011F6">
      <w:pPr>
        <w:autoSpaceDE w:val="0"/>
        <w:autoSpaceDN w:val="0"/>
        <w:adjustRightInd w:val="0"/>
        <w:spacing w:after="0" w:line="240" w:lineRule="auto"/>
        <w:ind w:firstLine="720"/>
        <w:jc w:val="both"/>
        <w:rPr>
          <w:rFonts w:ascii="Times New Roman" w:eastAsia="Times New Roman" w:hAnsi="Times New Roman"/>
          <w:strike/>
          <w:sz w:val="28"/>
          <w:szCs w:val="28"/>
          <w:lang w:eastAsia="ru-RU"/>
        </w:rPr>
      </w:pPr>
    </w:p>
    <w:p w:rsidR="00B011F6" w:rsidRPr="006C74C6" w:rsidRDefault="00B011F6" w:rsidP="00B011F6">
      <w:pPr>
        <w:pStyle w:val="2"/>
        <w:spacing w:before="0" w:line="240" w:lineRule="auto"/>
        <w:jc w:val="center"/>
        <w:rPr>
          <w:rFonts w:ascii="Times New Roman" w:eastAsiaTheme="minorHAnsi" w:hAnsi="Times New Roman" w:cs="Times New Roman"/>
          <w:color w:val="auto"/>
          <w:spacing w:val="-1"/>
          <w:sz w:val="28"/>
          <w:szCs w:val="28"/>
        </w:rPr>
      </w:pPr>
      <w:bookmarkStart w:id="12" w:name="_Toc533844110"/>
      <w:r w:rsidRPr="006C74C6">
        <w:rPr>
          <w:rFonts w:ascii="Times New Roman" w:eastAsiaTheme="minorHAnsi" w:hAnsi="Times New Roman" w:cs="Times New Roman"/>
          <w:color w:val="auto"/>
          <w:spacing w:val="-1"/>
          <w:sz w:val="28"/>
          <w:szCs w:val="28"/>
        </w:rPr>
        <w:t>Часть 2. Порядок взаимодействия и финансовых расчётов участников обязательного медицинского страхования</w:t>
      </w:r>
      <w:bookmarkEnd w:id="12"/>
      <w:r w:rsidRPr="006C74C6">
        <w:rPr>
          <w:rFonts w:ascii="Times New Roman" w:eastAsiaTheme="minorHAnsi" w:hAnsi="Times New Roman" w:cs="Times New Roman"/>
          <w:color w:val="auto"/>
          <w:spacing w:val="-1"/>
          <w:sz w:val="28"/>
          <w:szCs w:val="28"/>
        </w:rPr>
        <w:t xml:space="preserve"> </w:t>
      </w:r>
    </w:p>
    <w:p w:rsidR="00B011F6" w:rsidRPr="006C74C6" w:rsidRDefault="00B011F6" w:rsidP="00B011F6">
      <w:pPr>
        <w:spacing w:after="0"/>
        <w:rPr>
          <w:rFonts w:ascii="Times New Roman" w:hAnsi="Times New Roman"/>
          <w:sz w:val="28"/>
          <w:szCs w:val="28"/>
        </w:rPr>
      </w:pPr>
    </w:p>
    <w:p w:rsidR="00B011F6" w:rsidRPr="006C74C6" w:rsidRDefault="00B011F6" w:rsidP="00B011F6">
      <w:pPr>
        <w:pStyle w:val="a3"/>
        <w:numPr>
          <w:ilvl w:val="0"/>
          <w:numId w:val="16"/>
        </w:numPr>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t xml:space="preserve">ТФОМС Югры в соответствии с общими принципами построения и функционирования информационных систем и порядком информационного взаимодействия, определёнными Федеральным фондом ОМС, порядком ведения персонифицированного учёта в сфере ОМС, установленным Минздравсоцразвития России, организует информационное взаимодействие участников обязательного медицинского страхования. </w:t>
      </w:r>
    </w:p>
    <w:p w:rsidR="00B011F6" w:rsidRPr="006C74C6" w:rsidRDefault="00B011F6" w:rsidP="00B011F6">
      <w:pPr>
        <w:pStyle w:val="a3"/>
        <w:numPr>
          <w:ilvl w:val="0"/>
          <w:numId w:val="16"/>
        </w:numPr>
        <w:spacing w:after="0" w:line="240" w:lineRule="auto"/>
        <w:ind w:left="0" w:firstLine="709"/>
        <w:jc w:val="both"/>
        <w:rPr>
          <w:rFonts w:ascii="Times New Roman" w:eastAsia="Times New Roman" w:hAnsi="Times New Roman"/>
          <w:bCs/>
          <w:spacing w:val="-1"/>
          <w:sz w:val="28"/>
          <w:szCs w:val="28"/>
        </w:rPr>
      </w:pPr>
      <w:r w:rsidRPr="006C74C6">
        <w:rPr>
          <w:rFonts w:ascii="Times New Roman" w:eastAsia="Times New Roman" w:hAnsi="Times New Roman"/>
          <w:sz w:val="28"/>
          <w:szCs w:val="28"/>
        </w:rPr>
        <w:t>Вся информация о застрахованных и прикреплённых лицах, оказанной медицинской помощи, результатах проведенного контроля объёма, сроков, качества и условий предоставления медицинской помощи и оплаченных счетах передается в едином формате данных, в сроки и в порядке, установленные настоящим Тарифным соглашением</w:t>
      </w:r>
      <w:r w:rsidRPr="006C74C6">
        <w:rPr>
          <w:rFonts w:ascii="Times New Roman" w:eastAsia="Times New Roman" w:hAnsi="Times New Roman"/>
          <w:color w:val="FF0000"/>
          <w:sz w:val="28"/>
          <w:szCs w:val="28"/>
        </w:rPr>
        <w:t>.</w:t>
      </w:r>
      <w:r w:rsidRPr="006C74C6">
        <w:rPr>
          <w:rFonts w:ascii="Times New Roman" w:eastAsia="Times New Roman" w:hAnsi="Times New Roman"/>
          <w:bCs/>
          <w:color w:val="FF0000"/>
          <w:spacing w:val="-1"/>
          <w:sz w:val="28"/>
          <w:szCs w:val="28"/>
        </w:rPr>
        <w:t xml:space="preserve"> </w:t>
      </w:r>
    </w:p>
    <w:p w:rsidR="00B011F6" w:rsidRPr="006C74C6" w:rsidRDefault="00B011F6" w:rsidP="00B011F6">
      <w:pPr>
        <w:pStyle w:val="a3"/>
        <w:numPr>
          <w:ilvl w:val="0"/>
          <w:numId w:val="16"/>
        </w:numPr>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t>Медицинская организация:</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едёт персонифицированный учёт сведений об оказанной медицинской помощи</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едёт персонифицированный учёт сведений о прикреплении граждан к МО</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едет персонифицированный учет сведений о прикреплении граждан к медицинскому работнику, выбранному застрахованным лицом в соответствии с законодательством Российской Федерации для получения первичной медико-санитарной помощи</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w:t>
      </w:r>
      <w:r w:rsidRPr="006C74C6">
        <w:rPr>
          <w:rFonts w:ascii="Times New Roman" w:eastAsiaTheme="minorHAnsi" w:hAnsi="Times New Roman"/>
          <w:sz w:val="28"/>
          <w:szCs w:val="28"/>
        </w:rPr>
        <w:t>редоставляет информацию по запросу иных МО, сведения об оказанной медицинской помощи, включая диагностические, лабораторные и иные исследования</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ф</w:t>
      </w:r>
      <w:r w:rsidRPr="006C74C6">
        <w:rPr>
          <w:rFonts w:ascii="Times New Roman" w:eastAsiaTheme="minorHAnsi" w:hAnsi="Times New Roman"/>
          <w:sz w:val="28"/>
          <w:szCs w:val="28"/>
        </w:rPr>
        <w:t>ормирует реестр медицинской помощи, оказанной в рамках ТП ОМС, в том числе помощи, оказанной лицам, застрахованным за пределами автономного округа</w:t>
      </w:r>
      <w:proofErr w:type="gramStart"/>
      <w:r>
        <w:rPr>
          <w:rFonts w:ascii="Times New Roman" w:eastAsiaTheme="minorHAnsi" w:hAnsi="Times New Roman"/>
          <w:sz w:val="28"/>
          <w:szCs w:val="28"/>
        </w:rPr>
        <w:t>;</w:t>
      </w:r>
      <w:r w:rsidRPr="006C74C6">
        <w:rPr>
          <w:rFonts w:ascii="Times New Roman" w:eastAsiaTheme="minorHAnsi" w:hAnsi="Times New Roman"/>
          <w:sz w:val="28"/>
          <w:szCs w:val="28"/>
        </w:rPr>
        <w:t>.</w:t>
      </w:r>
      <w:proofErr w:type="gramEnd"/>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w:t>
      </w:r>
      <w:r w:rsidRPr="006C74C6">
        <w:rPr>
          <w:rFonts w:ascii="Times New Roman" w:eastAsiaTheme="minorHAnsi" w:hAnsi="Times New Roman"/>
          <w:sz w:val="28"/>
          <w:szCs w:val="28"/>
        </w:rPr>
        <w:t>ри идентификации граждан и формировании реестра медицинской помощи руководствуется региональным сегментом единого регистра застрахованных лиц и полисом ОМС</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 xml:space="preserve"> течение 1,2,3-го рабочего дня месяца, следующего за отчетным, представляет в ТФОМС Югры для проведения ФЛК реестр </w:t>
      </w:r>
      <w:r w:rsidRPr="002E2859">
        <w:rPr>
          <w:rFonts w:ascii="Times New Roman" w:eastAsiaTheme="minorHAnsi" w:hAnsi="Times New Roman"/>
          <w:sz w:val="28"/>
          <w:szCs w:val="28"/>
        </w:rPr>
        <w:t>медицинской помощи</w:t>
      </w:r>
      <w:r>
        <w:rPr>
          <w:rFonts w:ascii="Times New Roman" w:eastAsiaTheme="minorHAnsi" w:hAnsi="Times New Roman"/>
          <w:sz w:val="28"/>
          <w:szCs w:val="28"/>
        </w:rPr>
        <w:t>,</w:t>
      </w:r>
      <w:r w:rsidRPr="006C74C6">
        <w:rPr>
          <w:rFonts w:ascii="Times New Roman" w:eastAsiaTheme="minorHAnsi" w:hAnsi="Times New Roman"/>
          <w:sz w:val="28"/>
          <w:szCs w:val="28"/>
        </w:rPr>
        <w:t xml:space="preserve"> оказанной за отчетный период</w:t>
      </w:r>
      <w:r>
        <w:rPr>
          <w:rFonts w:ascii="Times New Roman" w:eastAsiaTheme="minorHAnsi" w:hAnsi="Times New Roman"/>
          <w:sz w:val="28"/>
          <w:szCs w:val="28"/>
        </w:rPr>
        <w:t>;</w:t>
      </w:r>
    </w:p>
    <w:p w:rsidR="00B011F6" w:rsidRPr="006C74C6" w:rsidRDefault="00B011F6" w:rsidP="00B011F6">
      <w:pPr>
        <w:pStyle w:val="a3"/>
        <w:numPr>
          <w:ilvl w:val="0"/>
          <w:numId w:val="40"/>
        </w:numPr>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 xml:space="preserve"> срок не позднее 5-го рабочего дня месяца, следующего за отчетным, направляет в СМО счёт на оплату медицинской помощи, сформированный в соответствии с правилами формирования счетов за медицинскую помощь, оказанную в рамках территориальной программы ОМС (</w:t>
      </w:r>
      <w:r w:rsidRPr="006C74C6">
        <w:rPr>
          <w:rFonts w:ascii="Times New Roman" w:eastAsiaTheme="minorHAnsi" w:hAnsi="Times New Roman"/>
          <w:b/>
          <w:sz w:val="28"/>
          <w:szCs w:val="28"/>
        </w:rPr>
        <w:t>приложение 28</w:t>
      </w:r>
      <w:r w:rsidRPr="006C74C6">
        <w:rPr>
          <w:rFonts w:ascii="Times New Roman" w:eastAsiaTheme="minorHAnsi" w:hAnsi="Times New Roman"/>
          <w:sz w:val="28"/>
          <w:szCs w:val="28"/>
        </w:rPr>
        <w:t xml:space="preserve"> к настоящему Тарифному соглашению).</w:t>
      </w:r>
    </w:p>
    <w:p w:rsidR="00B011F6" w:rsidRPr="006C74C6" w:rsidRDefault="00B011F6" w:rsidP="00B011F6">
      <w:pPr>
        <w:pStyle w:val="a3"/>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lastRenderedPageBreak/>
        <w:t>При наличии отклоненных от оплаты случаев в реестре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ТФОМС Югры для проведения ФЛК отклоненные ранее от оплаты реестры медицинской помощи в сроки, установленные настоящим Тарифным соглашением, в следующем отчетном периоде (согласно п</w:t>
      </w:r>
      <w:r>
        <w:rPr>
          <w:rFonts w:ascii="Times New Roman" w:eastAsiaTheme="minorHAnsi" w:hAnsi="Times New Roman"/>
          <w:sz w:val="28"/>
          <w:szCs w:val="28"/>
        </w:rPr>
        <w:t>ункта</w:t>
      </w:r>
      <w:r w:rsidRPr="006C74C6">
        <w:rPr>
          <w:rFonts w:ascii="Times New Roman" w:eastAsiaTheme="minorHAnsi" w:hAnsi="Times New Roman"/>
          <w:sz w:val="28"/>
          <w:szCs w:val="28"/>
        </w:rPr>
        <w:t xml:space="preserve"> 128 </w:t>
      </w:r>
      <w:r>
        <w:rPr>
          <w:rFonts w:ascii="Times New Roman" w:eastAsiaTheme="minorHAnsi" w:hAnsi="Times New Roman"/>
          <w:sz w:val="28"/>
          <w:szCs w:val="28"/>
        </w:rPr>
        <w:t>Правил обязательного медицинского страхования</w:t>
      </w:r>
      <w:r w:rsidRPr="006C74C6">
        <w:rPr>
          <w:rFonts w:ascii="Times New Roman" w:eastAsiaTheme="minorHAnsi" w:hAnsi="Times New Roman"/>
          <w:sz w:val="28"/>
          <w:szCs w:val="28"/>
        </w:rPr>
        <w:t>).</w:t>
      </w:r>
    </w:p>
    <w:p w:rsidR="00B011F6" w:rsidRPr="006C74C6" w:rsidRDefault="00B011F6" w:rsidP="00B011F6">
      <w:pPr>
        <w:pStyle w:val="a3"/>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t>Оплата доработанных случаев медицинской помощи осуществляется по тарифам, утвержденным на дату представления доработанных реестров оказания медицинской помощи.</w:t>
      </w:r>
    </w:p>
    <w:p w:rsidR="00B011F6" w:rsidRPr="006C74C6" w:rsidRDefault="00B011F6" w:rsidP="00B011F6">
      <w:pPr>
        <w:pStyle w:val="a3"/>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t>В случае</w:t>
      </w:r>
      <w:r>
        <w:rPr>
          <w:rFonts w:ascii="Times New Roman" w:eastAsiaTheme="minorHAnsi" w:hAnsi="Times New Roman"/>
          <w:sz w:val="28"/>
          <w:szCs w:val="28"/>
        </w:rPr>
        <w:t>,</w:t>
      </w:r>
      <w:r w:rsidRPr="006C74C6">
        <w:rPr>
          <w:rFonts w:ascii="Times New Roman" w:eastAsiaTheme="minorHAnsi" w:hAnsi="Times New Roman"/>
          <w:sz w:val="28"/>
          <w:szCs w:val="28"/>
        </w:rPr>
        <w:t xml:space="preserve"> если гражданин сменил в течение периода лечения страховую медицинскую организацию, оплату производит СМО, в которой пациент был застрахован на дату окончания лечения. В случае если пациент не был застрахован на дату начала лечения, оплату производит СМО, застраховавшая гражданина на дату окончания лечения.</w:t>
      </w:r>
    </w:p>
    <w:p w:rsidR="00B011F6" w:rsidRPr="006C74C6" w:rsidRDefault="00B011F6" w:rsidP="00B011F6">
      <w:pPr>
        <w:pStyle w:val="a3"/>
        <w:numPr>
          <w:ilvl w:val="0"/>
          <w:numId w:val="16"/>
        </w:numPr>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bCs/>
          <w:spacing w:val="-1"/>
          <w:sz w:val="28"/>
          <w:szCs w:val="28"/>
        </w:rPr>
        <w:t>Страховая медицинская организация:</w:t>
      </w:r>
    </w:p>
    <w:p w:rsidR="00B011F6" w:rsidRPr="006C74C6" w:rsidRDefault="00B011F6" w:rsidP="00B011F6">
      <w:pPr>
        <w:pStyle w:val="a3"/>
        <w:numPr>
          <w:ilvl w:val="0"/>
          <w:numId w:val="7"/>
        </w:numPr>
        <w:shd w:val="clear" w:color="auto" w:fill="FFFFFF"/>
        <w:suppressAutoHyphen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едёт персонифицированный учёт сведений о застрахованных лицах, оказанной им медицинской помощи, результатах контроля объёмов, сроков, качества и условий предоставления медицинской помощи. Обеспечивает соответствие персонифицированной информации об оплаченной медицинской помощи, результатах контроля объёмов, сроков, качества и условий предоставления медицинской помощи, данным бухгалтерского учёта</w:t>
      </w:r>
      <w:r>
        <w:rPr>
          <w:rFonts w:ascii="Times New Roman" w:eastAsiaTheme="minorHAnsi" w:hAnsi="Times New Roman"/>
          <w:sz w:val="28"/>
          <w:szCs w:val="28"/>
        </w:rPr>
        <w:t>;</w:t>
      </w:r>
    </w:p>
    <w:p w:rsidR="00B011F6" w:rsidRPr="006C74C6" w:rsidRDefault="00B011F6" w:rsidP="00B011F6">
      <w:pPr>
        <w:pStyle w:val="a3"/>
        <w:numPr>
          <w:ilvl w:val="0"/>
          <w:numId w:val="7"/>
        </w:numPr>
        <w:suppressAutoHyphen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w:t>
      </w:r>
      <w:r w:rsidRPr="006C74C6">
        <w:rPr>
          <w:rFonts w:ascii="Times New Roman" w:eastAsiaTheme="minorHAnsi" w:hAnsi="Times New Roman"/>
          <w:sz w:val="28"/>
          <w:szCs w:val="28"/>
        </w:rPr>
        <w:t xml:space="preserve">ри </w:t>
      </w:r>
      <w:r w:rsidRPr="006C74C6">
        <w:rPr>
          <w:rFonts w:ascii="Times New Roman" w:hAnsi="Times New Roman"/>
          <w:sz w:val="28"/>
          <w:szCs w:val="28"/>
        </w:rPr>
        <w:t xml:space="preserve">проведении МЭК реестра медицинской помощи осуществляет контроль объёмов предоставления и объёмов финансирования медицинской помощи в разрезе условий оказания медицинской помощи, в соответствии с решением Комиссии,  за исключением объемов медицинской помощи и соответствующих им финансовых средств, установленных для межтерриториальных расчетов за помощь, оказанную </w:t>
      </w:r>
      <w:r>
        <w:rPr>
          <w:rFonts w:ascii="Times New Roman" w:hAnsi="Times New Roman"/>
          <w:sz w:val="28"/>
          <w:szCs w:val="28"/>
        </w:rPr>
        <w:t xml:space="preserve">застрахованным лицам </w:t>
      </w:r>
      <w:r w:rsidRPr="006C74C6">
        <w:rPr>
          <w:rFonts w:ascii="Times New Roman" w:hAnsi="Times New Roman"/>
          <w:sz w:val="28"/>
          <w:szCs w:val="28"/>
        </w:rPr>
        <w:t>за пределами автономного округа</w:t>
      </w:r>
      <w:r>
        <w:rPr>
          <w:rFonts w:ascii="Times New Roman" w:hAnsi="Times New Roman"/>
          <w:sz w:val="28"/>
          <w:szCs w:val="28"/>
        </w:rPr>
        <w:t>;</w:t>
      </w:r>
      <w:r w:rsidRPr="006C74C6">
        <w:rPr>
          <w:rFonts w:ascii="Times New Roman" w:hAnsi="Times New Roman"/>
          <w:sz w:val="28"/>
          <w:szCs w:val="28"/>
        </w:rPr>
        <w:t xml:space="preserve"> </w:t>
      </w:r>
    </w:p>
    <w:p w:rsidR="00B011F6" w:rsidRPr="006C74C6" w:rsidRDefault="00B011F6" w:rsidP="00B011F6">
      <w:pPr>
        <w:pStyle w:val="a3"/>
        <w:numPr>
          <w:ilvl w:val="0"/>
          <w:numId w:val="7"/>
        </w:numPr>
        <w:suppressAutoHyphens/>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в</w:t>
      </w:r>
      <w:r w:rsidRPr="006C74C6">
        <w:rPr>
          <w:rFonts w:ascii="Times New Roman" w:hAnsi="Times New Roman"/>
          <w:sz w:val="28"/>
          <w:szCs w:val="28"/>
        </w:rPr>
        <w:t xml:space="preserve"> случае превышения фактических объёмов предоставления или объёмов финансирования медицинской помощи над плановыми объёмами предоставления или объёмами финансирования медицинской помощи, определёнными Комиссией на год для конкретной медицинской организации, СМО производит удержание стоимости оказанной медицинской помощи, начиная со случаев оказания медицинской помощи неприкреплённому населению с более поздней датой окончания лечения по основанию, предусмотренному пунктом Перечня оснований для отказа в оплате медицинской помощи (уменьшения оплаты медицинской помощи) – «Предъявление к оплате случаев оказания медицинской помощи сверх распределенного объёма предоставления медицинской помощи, установленного решением комиссии по разработке территориальной программы». Превышение устанавливается после учёта результатов всех видов контроля объёмов, сроков, качества и условий оказания медицинской помощи, проведенного как за отчетный, так и за предыдущие периоды, в том числе за предыдущие кварталы. Для установления превышения суммарные фактические объёмы предоставления и объёмы финансирования медицинской помощи с начала года сравниваются с суммарными плановыми объёмами предоставления и объёмами финансирования </w:t>
      </w:r>
      <w:r w:rsidRPr="006C74C6">
        <w:rPr>
          <w:rFonts w:ascii="Times New Roman" w:hAnsi="Times New Roman"/>
          <w:sz w:val="28"/>
          <w:szCs w:val="28"/>
        </w:rPr>
        <w:lastRenderedPageBreak/>
        <w:t>медицинской помощи с начала года. Удержание осуществляется со счёта за текущий отчетный период</w:t>
      </w:r>
      <w:r>
        <w:rPr>
          <w:rFonts w:ascii="Times New Roman" w:hAnsi="Times New Roman"/>
          <w:sz w:val="28"/>
          <w:szCs w:val="28"/>
        </w:rPr>
        <w:t>;</w:t>
      </w:r>
    </w:p>
    <w:p w:rsidR="00B011F6" w:rsidRPr="005922F7" w:rsidRDefault="00B011F6" w:rsidP="00B011F6">
      <w:pPr>
        <w:pStyle w:val="a3"/>
        <w:numPr>
          <w:ilvl w:val="0"/>
          <w:numId w:val="7"/>
        </w:numPr>
        <w:spacing w:after="0" w:line="240" w:lineRule="auto"/>
        <w:ind w:left="0" w:firstLine="709"/>
        <w:jc w:val="both"/>
        <w:rPr>
          <w:rFonts w:ascii="Times New Roman" w:hAnsi="Times New Roman"/>
          <w:sz w:val="28"/>
          <w:szCs w:val="28"/>
        </w:rPr>
      </w:pPr>
      <w:r w:rsidRPr="005922F7">
        <w:rPr>
          <w:rFonts w:ascii="Times New Roman" w:hAnsi="Times New Roman"/>
          <w:sz w:val="28"/>
          <w:szCs w:val="28"/>
        </w:rPr>
        <w:t xml:space="preserve">не позднее </w:t>
      </w:r>
      <w:r w:rsidRPr="005922F7">
        <w:rPr>
          <w:rFonts w:ascii="Times New Roman" w:hAnsi="Times New Roman"/>
          <w:b/>
          <w:sz w:val="28"/>
          <w:szCs w:val="28"/>
        </w:rPr>
        <w:t>12 числа</w:t>
      </w:r>
      <w:r w:rsidRPr="005922F7">
        <w:rPr>
          <w:rFonts w:ascii="Times New Roman" w:hAnsi="Times New Roman"/>
          <w:sz w:val="28"/>
          <w:szCs w:val="28"/>
        </w:rPr>
        <w:t xml:space="preserve"> отчетного месяца направляет в ТФОМС Югры (</w:t>
      </w:r>
      <w:proofErr w:type="gramStart"/>
      <w:r w:rsidRPr="005922F7">
        <w:rPr>
          <w:rFonts w:ascii="Times New Roman" w:hAnsi="Times New Roman"/>
          <w:sz w:val="28"/>
          <w:szCs w:val="28"/>
        </w:rPr>
        <w:t>в</w:t>
      </w:r>
      <w:proofErr w:type="gramEnd"/>
      <w:r w:rsidRPr="005922F7">
        <w:rPr>
          <w:rFonts w:ascii="Times New Roman" w:hAnsi="Times New Roman"/>
          <w:sz w:val="28"/>
          <w:szCs w:val="28"/>
        </w:rPr>
        <w:t xml:space="preserve"> </w:t>
      </w:r>
      <w:proofErr w:type="gramStart"/>
      <w:r w:rsidRPr="005922F7">
        <w:rPr>
          <w:rFonts w:ascii="Times New Roman" w:hAnsi="Times New Roman"/>
          <w:sz w:val="28"/>
          <w:szCs w:val="28"/>
        </w:rPr>
        <w:t>электроном</w:t>
      </w:r>
      <w:proofErr w:type="gramEnd"/>
      <w:r w:rsidRPr="005922F7">
        <w:rPr>
          <w:rFonts w:ascii="Times New Roman" w:hAnsi="Times New Roman"/>
          <w:sz w:val="28"/>
          <w:szCs w:val="28"/>
        </w:rPr>
        <w:t xml:space="preserve"> виде) информацию о случаях оказания медицинской помощи, подлежащих оплате по результатам МЭК за </w:t>
      </w:r>
      <w:r w:rsidR="00B20669" w:rsidRPr="005922F7">
        <w:rPr>
          <w:rFonts w:ascii="Times New Roman" w:hAnsi="Times New Roman"/>
          <w:sz w:val="28"/>
          <w:szCs w:val="28"/>
        </w:rPr>
        <w:t>отчетный период</w:t>
      </w:r>
      <w:r w:rsidRPr="005922F7">
        <w:rPr>
          <w:rFonts w:ascii="Times New Roman" w:hAnsi="Times New Roman"/>
          <w:sz w:val="28"/>
          <w:szCs w:val="28"/>
        </w:rPr>
        <w:t>, и МЭЭ и ЭКМП за предыдущие отчетные периоды;</w:t>
      </w:r>
    </w:p>
    <w:p w:rsidR="00B011F6" w:rsidRPr="006C74C6" w:rsidRDefault="00B011F6" w:rsidP="00B011F6">
      <w:pPr>
        <w:pStyle w:val="a3"/>
        <w:numPr>
          <w:ilvl w:val="0"/>
          <w:numId w:val="7"/>
        </w:numPr>
        <w:suppressAutoHyphens/>
        <w:spacing w:after="0" w:line="240" w:lineRule="auto"/>
        <w:ind w:left="0" w:firstLine="709"/>
        <w:jc w:val="both"/>
        <w:rPr>
          <w:rFonts w:ascii="Times New Roman" w:eastAsiaTheme="minorHAnsi" w:hAnsi="Times New Roman"/>
          <w:sz w:val="28"/>
          <w:szCs w:val="28"/>
        </w:rPr>
      </w:pPr>
      <w:r w:rsidRPr="005922F7">
        <w:rPr>
          <w:rFonts w:ascii="Times New Roman" w:hAnsi="Times New Roman"/>
          <w:sz w:val="28"/>
          <w:szCs w:val="28"/>
        </w:rPr>
        <w:t xml:space="preserve">не позднее </w:t>
      </w:r>
      <w:r w:rsidRPr="005922F7">
        <w:rPr>
          <w:rFonts w:ascii="Times New Roman" w:hAnsi="Times New Roman"/>
          <w:b/>
          <w:sz w:val="28"/>
          <w:szCs w:val="28"/>
        </w:rPr>
        <w:t>15 числа</w:t>
      </w:r>
      <w:r w:rsidRPr="005922F7">
        <w:rPr>
          <w:rFonts w:ascii="Times New Roman" w:hAnsi="Times New Roman"/>
          <w:sz w:val="28"/>
          <w:szCs w:val="28"/>
        </w:rPr>
        <w:t xml:space="preserve"> отчетного месяца направляет </w:t>
      </w:r>
      <w:r w:rsidR="00B20669" w:rsidRPr="005922F7">
        <w:rPr>
          <w:rFonts w:ascii="Times New Roman" w:hAnsi="Times New Roman"/>
          <w:sz w:val="28"/>
          <w:szCs w:val="28"/>
        </w:rPr>
        <w:t>в ТФОМС</w:t>
      </w:r>
      <w:r w:rsidRPr="005922F7">
        <w:rPr>
          <w:rFonts w:ascii="Times New Roman" w:hAnsi="Times New Roman"/>
          <w:sz w:val="28"/>
          <w:szCs w:val="28"/>
        </w:rPr>
        <w:t xml:space="preserve"> Югры (на бумажном носителе) «Протокол результатов контроля объёмов, сроков, качества и условий оказания медицинской помощи, оплаченных СМО» согласно </w:t>
      </w:r>
      <w:r w:rsidRPr="005922F7">
        <w:rPr>
          <w:rFonts w:ascii="Times New Roman" w:hAnsi="Times New Roman"/>
          <w:b/>
          <w:sz w:val="28"/>
          <w:szCs w:val="28"/>
        </w:rPr>
        <w:t>Таблицы 1 приложения 30</w:t>
      </w:r>
      <w:r w:rsidRPr="005922F7">
        <w:rPr>
          <w:rFonts w:ascii="Times New Roman" w:hAnsi="Times New Roman"/>
          <w:sz w:val="28"/>
          <w:szCs w:val="28"/>
        </w:rPr>
        <w:t xml:space="preserve"> </w:t>
      </w:r>
      <w:r w:rsidR="00B20669" w:rsidRPr="005922F7">
        <w:rPr>
          <w:rFonts w:ascii="Times New Roman" w:hAnsi="Times New Roman"/>
          <w:sz w:val="28"/>
          <w:szCs w:val="28"/>
        </w:rPr>
        <w:t>и «</w:t>
      </w:r>
      <w:r w:rsidRPr="005922F7">
        <w:rPr>
          <w:rFonts w:ascii="Times New Roman" w:hAnsi="Times New Roman"/>
          <w:sz w:val="28"/>
          <w:szCs w:val="28"/>
        </w:rPr>
        <w:t xml:space="preserve">Отчет о результатах финансовых расчетов за оказанную медицинскую помощь» по форме </w:t>
      </w:r>
      <w:r w:rsidRPr="005922F7">
        <w:rPr>
          <w:rFonts w:ascii="Times New Roman" w:hAnsi="Times New Roman"/>
          <w:b/>
          <w:sz w:val="28"/>
          <w:szCs w:val="28"/>
        </w:rPr>
        <w:t>приложения 29</w:t>
      </w:r>
      <w:r w:rsidRPr="005922F7">
        <w:rPr>
          <w:rFonts w:ascii="Times New Roman" w:hAnsi="Times New Roman"/>
          <w:sz w:val="28"/>
          <w:szCs w:val="28"/>
        </w:rPr>
        <w:t xml:space="preserve"> к настоящему Тарифному соглашению. </w:t>
      </w:r>
      <w:r w:rsidRPr="005922F7">
        <w:rPr>
          <w:rFonts w:ascii="Times New Roman" w:eastAsiaTheme="minorHAnsi" w:hAnsi="Times New Roman"/>
          <w:sz w:val="28"/>
          <w:szCs w:val="28"/>
        </w:rPr>
        <w:t>Суммы предъявленных МО счетов</w:t>
      </w:r>
      <w:r w:rsidRPr="006C74C6">
        <w:rPr>
          <w:rFonts w:ascii="Times New Roman" w:eastAsiaTheme="minorHAnsi" w:hAnsi="Times New Roman"/>
          <w:sz w:val="28"/>
          <w:szCs w:val="28"/>
        </w:rPr>
        <w:t>, суммы неоплаты (уменьшения оплаты) и суммы штрафов за нарушения (дефекты), выявленные при проведении СМО контроля объёмов, сроков, качества и условий оказания медицинской помощи, в реестре оказанной медицинской помощи и в отчете должны совпадать</w:t>
      </w:r>
      <w:r>
        <w:rPr>
          <w:rFonts w:ascii="Times New Roman" w:eastAsiaTheme="minorHAnsi" w:hAnsi="Times New Roman"/>
          <w:sz w:val="28"/>
          <w:szCs w:val="28"/>
        </w:rPr>
        <w:t>;</w:t>
      </w:r>
    </w:p>
    <w:p w:rsidR="00B011F6" w:rsidRPr="006C74C6" w:rsidRDefault="00B011F6" w:rsidP="00B011F6">
      <w:pPr>
        <w:pStyle w:val="af5"/>
        <w:shd w:val="clear" w:color="auto" w:fill="FFFFFF"/>
        <w:spacing w:before="0" w:beforeAutospacing="0" w:after="0" w:afterAutospacing="0"/>
        <w:ind w:firstLine="709"/>
        <w:jc w:val="both"/>
        <w:rPr>
          <w:sz w:val="28"/>
          <w:szCs w:val="28"/>
        </w:rPr>
      </w:pPr>
      <w:r>
        <w:rPr>
          <w:b/>
          <w:bCs/>
          <w:color w:val="000000"/>
          <w:sz w:val="28"/>
          <w:szCs w:val="28"/>
        </w:rPr>
        <w:t>-</w:t>
      </w:r>
      <w:r>
        <w:rPr>
          <w:bCs/>
          <w:color w:val="000000"/>
          <w:sz w:val="28"/>
          <w:szCs w:val="28"/>
        </w:rPr>
        <w:t>н</w:t>
      </w:r>
      <w:r w:rsidRPr="006C74C6">
        <w:rPr>
          <w:bCs/>
          <w:color w:val="000000"/>
          <w:sz w:val="28"/>
          <w:szCs w:val="28"/>
        </w:rPr>
        <w:t>е позднее 3-го рабочего дня месяца, следующего за месяцем оплаты медицинской помощи за отчетный период, направляет в медицинские организации информацию об оплаченных случаях медицинской помощи, результатах контроля объемов, сроков, качества и условий оказания медицинской помощи и оплаченных счетах. Информация предоставляется в виде электронных файлов в едином формате данных.</w:t>
      </w:r>
      <w:r w:rsidRPr="006C74C6">
        <w:rPr>
          <w:sz w:val="28"/>
          <w:szCs w:val="28"/>
        </w:rPr>
        <w:t xml:space="preserve"> Информация о с</w:t>
      </w:r>
      <w:r w:rsidRPr="006C74C6">
        <w:rPr>
          <w:bCs/>
          <w:color w:val="000000"/>
          <w:sz w:val="28"/>
          <w:szCs w:val="28"/>
        </w:rPr>
        <w:t xml:space="preserve">уммах </w:t>
      </w:r>
      <w:r>
        <w:rPr>
          <w:bCs/>
          <w:color w:val="000000"/>
          <w:sz w:val="28"/>
          <w:szCs w:val="28"/>
        </w:rPr>
        <w:t xml:space="preserve">оплаченных </w:t>
      </w:r>
      <w:r w:rsidRPr="006C74C6">
        <w:rPr>
          <w:bCs/>
          <w:color w:val="000000"/>
          <w:sz w:val="28"/>
          <w:szCs w:val="28"/>
        </w:rPr>
        <w:t>счетов, суммах неоплаты (уменьшения оплаты) и суммах штрафов за нарушения (дефекты), выявленные при проведении СМО контроля объёмов, сроков, качества и условий оказания медицинской помощи в конкретной МО, направленная в ТФОМС Югры, должна совпадать с соответствующей информацией, направленной в МО.</w:t>
      </w:r>
    </w:p>
    <w:p w:rsidR="00B011F6" w:rsidRPr="006C74C6" w:rsidRDefault="00B011F6" w:rsidP="00B011F6">
      <w:pPr>
        <w:pStyle w:val="a3"/>
        <w:numPr>
          <w:ilvl w:val="0"/>
          <w:numId w:val="16"/>
        </w:numPr>
        <w:shd w:val="clear" w:color="auto" w:fill="FFFFFF"/>
        <w:suppressAutoHyphens/>
        <w:spacing w:after="0" w:line="240" w:lineRule="auto"/>
        <w:ind w:left="0" w:firstLine="709"/>
        <w:jc w:val="both"/>
        <w:rPr>
          <w:rFonts w:ascii="Times New Roman" w:eastAsiaTheme="minorHAnsi" w:hAnsi="Times New Roman"/>
          <w:sz w:val="28"/>
          <w:szCs w:val="28"/>
        </w:rPr>
      </w:pPr>
      <w:r w:rsidRPr="006C74C6">
        <w:rPr>
          <w:rFonts w:ascii="Times New Roman" w:eastAsiaTheme="minorHAnsi" w:hAnsi="Times New Roman"/>
          <w:sz w:val="28"/>
          <w:szCs w:val="28"/>
        </w:rPr>
        <w:t>ТФОМС Югры:</w:t>
      </w:r>
    </w:p>
    <w:p w:rsidR="00B011F6" w:rsidRPr="006C74C6" w:rsidRDefault="00B011F6" w:rsidP="00B011F6">
      <w:pPr>
        <w:pStyle w:val="a3"/>
        <w:numPr>
          <w:ilvl w:val="0"/>
          <w:numId w:val="7"/>
        </w:numPr>
        <w:spacing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C74C6">
        <w:rPr>
          <w:rFonts w:ascii="Times New Roman" w:eastAsiaTheme="minorHAnsi" w:hAnsi="Times New Roman"/>
          <w:sz w:val="28"/>
          <w:szCs w:val="28"/>
        </w:rPr>
        <w:t>едет региональный сегмент единого регистра застрахованных лиц, содержащий, в том числе, информацию о прикреплении граждан к МО, и предоставляет возможность защищенного доступа СМО и МО к регистру застрахованных лиц в режиме реального времени</w:t>
      </w:r>
      <w:r>
        <w:rPr>
          <w:rFonts w:ascii="Times New Roman" w:eastAsiaTheme="minorHAnsi" w:hAnsi="Times New Roman"/>
          <w:sz w:val="28"/>
          <w:szCs w:val="28"/>
        </w:rPr>
        <w:t>;</w:t>
      </w:r>
    </w:p>
    <w:p w:rsidR="00B011F6" w:rsidRPr="006C74C6" w:rsidRDefault="00B011F6" w:rsidP="00435F69">
      <w:pPr>
        <w:pStyle w:val="a3"/>
        <w:numPr>
          <w:ilvl w:val="0"/>
          <w:numId w:val="7"/>
        </w:numPr>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в</w:t>
      </w:r>
      <w:r w:rsidRPr="006C74C6">
        <w:rPr>
          <w:rFonts w:ascii="Times New Roman" w:hAnsi="Times New Roman"/>
          <w:sz w:val="28"/>
          <w:szCs w:val="28"/>
        </w:rPr>
        <w:t xml:space="preserve"> течение 1,2,3-го рабочих дней каждого месяца проводит ФЛК файлов-реестров медицинской помощи, представленных МО. В течение двух рабочих дней, после завершения ФЛК, размещает на информационном портале ТФОМС Югры результаты ФЛК</w:t>
      </w:r>
      <w:r>
        <w:rPr>
          <w:rFonts w:ascii="Times New Roman" w:eastAsiaTheme="minorHAnsi" w:hAnsi="Times New Roman"/>
          <w:sz w:val="28"/>
          <w:szCs w:val="28"/>
        </w:rPr>
        <w:t>;</w:t>
      </w:r>
    </w:p>
    <w:p w:rsidR="00B011F6" w:rsidRPr="006C74C6" w:rsidRDefault="00B011F6" w:rsidP="00435F69">
      <w:pPr>
        <w:pStyle w:val="a3"/>
        <w:numPr>
          <w:ilvl w:val="0"/>
          <w:numId w:val="7"/>
        </w:numPr>
        <w:spacing w:after="0" w:line="240" w:lineRule="auto"/>
        <w:ind w:left="0" w:firstLine="709"/>
        <w:jc w:val="both"/>
        <w:rPr>
          <w:rFonts w:ascii="Times New Roman" w:eastAsiaTheme="minorHAnsi" w:hAnsi="Times New Roman"/>
          <w:sz w:val="28"/>
          <w:szCs w:val="28"/>
        </w:rPr>
      </w:pPr>
      <w:r w:rsidRPr="000732EC">
        <w:rPr>
          <w:rFonts w:ascii="Times New Roman" w:eastAsiaTheme="minorHAnsi" w:hAnsi="Times New Roman"/>
          <w:sz w:val="28"/>
          <w:szCs w:val="28"/>
        </w:rPr>
        <w:t>п</w:t>
      </w:r>
      <w:r w:rsidRPr="006C74C6">
        <w:rPr>
          <w:rFonts w:ascii="Times New Roman" w:eastAsiaTheme="minorHAnsi" w:hAnsi="Times New Roman"/>
          <w:sz w:val="28"/>
          <w:szCs w:val="28"/>
        </w:rPr>
        <w:t>роводит ФЛК файлов-реестров результатов контроля объёмов, сроков, качества и условий оказания медицинской помощи, оплаченных СМО. В течение одного рабочего дня, после завершения ФЛК, размещает на информационном портале ТФОМС Югры результаты ФЛК в виде протокола (</w:t>
      </w:r>
      <w:r w:rsidRPr="006C74C6">
        <w:rPr>
          <w:rFonts w:ascii="Times New Roman" w:eastAsiaTheme="minorHAnsi" w:hAnsi="Times New Roman"/>
          <w:b/>
          <w:sz w:val="28"/>
          <w:szCs w:val="28"/>
        </w:rPr>
        <w:t>приложение 30</w:t>
      </w:r>
      <w:r w:rsidRPr="006C74C6">
        <w:rPr>
          <w:rFonts w:ascii="Times New Roman" w:eastAsiaTheme="minorHAnsi" w:hAnsi="Times New Roman"/>
          <w:sz w:val="28"/>
          <w:szCs w:val="28"/>
        </w:rPr>
        <w:t xml:space="preserve"> к настоящему Тарифному соглашению). ТФОМС Югры формирует Протокол приёма данных от СМО в целях учёта результатов контроля объёмов, сроков, качества и условий оказания медицинской помощи, оплаченных СМО. Формирование протокола происходит в соответствии с принятыми от СМО данными по форме Таблицы 1 </w:t>
      </w:r>
      <w:r w:rsidRPr="006C74C6">
        <w:rPr>
          <w:rFonts w:ascii="Times New Roman" w:eastAsiaTheme="minorHAnsi" w:hAnsi="Times New Roman"/>
          <w:b/>
          <w:sz w:val="28"/>
          <w:szCs w:val="28"/>
        </w:rPr>
        <w:t>приложения 30</w:t>
      </w:r>
      <w:r w:rsidRPr="006C74C6">
        <w:rPr>
          <w:rFonts w:ascii="Times New Roman" w:eastAsiaTheme="minorHAnsi" w:hAnsi="Times New Roman"/>
          <w:sz w:val="28"/>
          <w:szCs w:val="28"/>
        </w:rPr>
        <w:t xml:space="preserve"> к настоящему Тарифному соглашению, с нарастающим итогом, с начала года за текущий отчетный год и за последний предыдущий</w:t>
      </w:r>
      <w:r w:rsidRPr="000732EC">
        <w:rPr>
          <w:rFonts w:ascii="Times New Roman" w:eastAsiaTheme="minorHAnsi" w:hAnsi="Times New Roman"/>
          <w:sz w:val="28"/>
          <w:szCs w:val="28"/>
        </w:rPr>
        <w:t xml:space="preserve"> год</w:t>
      </w:r>
      <w:r w:rsidRPr="006C74C6">
        <w:rPr>
          <w:rFonts w:ascii="Times New Roman" w:eastAsiaTheme="minorHAnsi" w:hAnsi="Times New Roman"/>
          <w:sz w:val="28"/>
          <w:szCs w:val="28"/>
        </w:rPr>
        <w:t xml:space="preserve">, с периодичностью один раз в </w:t>
      </w:r>
      <w:r w:rsidRPr="005922F7">
        <w:rPr>
          <w:rFonts w:ascii="Times New Roman" w:eastAsiaTheme="minorHAnsi" w:hAnsi="Times New Roman"/>
          <w:sz w:val="28"/>
          <w:szCs w:val="28"/>
        </w:rPr>
        <w:t>месяц не позднее 12 числа отчетного месяца. Для детализации протокола на закрытом портале ТФОМС</w:t>
      </w:r>
      <w:r w:rsidRPr="006C74C6">
        <w:rPr>
          <w:rFonts w:ascii="Times New Roman" w:eastAsiaTheme="minorHAnsi" w:hAnsi="Times New Roman"/>
          <w:sz w:val="28"/>
          <w:szCs w:val="28"/>
        </w:rPr>
        <w:t xml:space="preserve"> </w:t>
      </w:r>
      <w:r w:rsidRPr="006C74C6">
        <w:rPr>
          <w:rFonts w:ascii="Times New Roman" w:eastAsiaTheme="minorHAnsi" w:hAnsi="Times New Roman"/>
          <w:sz w:val="28"/>
          <w:szCs w:val="28"/>
        </w:rPr>
        <w:lastRenderedPageBreak/>
        <w:t xml:space="preserve">Югры размещается отчёт об оплате счетов </w:t>
      </w:r>
      <w:r w:rsidRPr="000732EC">
        <w:rPr>
          <w:rFonts w:ascii="Times New Roman" w:eastAsiaTheme="minorHAnsi" w:hAnsi="Times New Roman"/>
          <w:sz w:val="28"/>
          <w:szCs w:val="28"/>
        </w:rPr>
        <w:t xml:space="preserve">в электронном виде </w:t>
      </w:r>
      <w:r w:rsidRPr="006C74C6">
        <w:rPr>
          <w:rFonts w:ascii="Times New Roman" w:eastAsiaTheme="minorHAnsi" w:hAnsi="Times New Roman"/>
          <w:sz w:val="28"/>
          <w:szCs w:val="28"/>
        </w:rPr>
        <w:t xml:space="preserve">(таблица 2 к </w:t>
      </w:r>
      <w:r w:rsidRPr="006C74C6">
        <w:rPr>
          <w:rFonts w:ascii="Times New Roman" w:eastAsiaTheme="minorHAnsi" w:hAnsi="Times New Roman"/>
          <w:b/>
          <w:sz w:val="28"/>
          <w:szCs w:val="28"/>
        </w:rPr>
        <w:t>приложению 30</w:t>
      </w:r>
      <w:r w:rsidRPr="006C74C6">
        <w:rPr>
          <w:rFonts w:ascii="Times New Roman" w:eastAsiaTheme="minorHAnsi" w:hAnsi="Times New Roman"/>
          <w:sz w:val="28"/>
          <w:szCs w:val="28"/>
        </w:rPr>
        <w:t>)</w:t>
      </w:r>
      <w:r>
        <w:rPr>
          <w:rFonts w:ascii="Times New Roman" w:eastAsiaTheme="minorHAnsi" w:hAnsi="Times New Roman"/>
          <w:sz w:val="28"/>
          <w:szCs w:val="28"/>
        </w:rPr>
        <w:t>;</w:t>
      </w:r>
    </w:p>
    <w:p w:rsidR="00B011F6" w:rsidRPr="006C74C6" w:rsidRDefault="00B011F6" w:rsidP="00435F69">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-осуществляет</w:t>
      </w:r>
      <w:r w:rsidRPr="006C74C6">
        <w:rPr>
          <w:rFonts w:ascii="Times New Roman" w:eastAsiaTheme="minorHAnsi" w:hAnsi="Times New Roman"/>
          <w:sz w:val="28"/>
          <w:szCs w:val="28"/>
        </w:rPr>
        <w:t xml:space="preserve"> контроль объёмов, сроков, качества и условий </w:t>
      </w:r>
      <w:r>
        <w:rPr>
          <w:rFonts w:ascii="Times New Roman" w:eastAsiaTheme="minorHAnsi" w:hAnsi="Times New Roman"/>
          <w:sz w:val="28"/>
          <w:szCs w:val="28"/>
        </w:rPr>
        <w:t>предоставления</w:t>
      </w:r>
      <w:r w:rsidRPr="006C74C6">
        <w:rPr>
          <w:rFonts w:ascii="Times New Roman" w:eastAsiaTheme="minorHAnsi" w:hAnsi="Times New Roman"/>
          <w:sz w:val="28"/>
          <w:szCs w:val="28"/>
        </w:rPr>
        <w:t xml:space="preserve"> медицинской помощи, оказанной в МО лицам, застрахованным за пределами автономного округа. </w:t>
      </w:r>
    </w:p>
    <w:p w:rsidR="00B011F6" w:rsidRPr="006C74C6" w:rsidRDefault="00B011F6" w:rsidP="00435F69">
      <w:pPr>
        <w:pStyle w:val="a3"/>
        <w:spacing w:after="0" w:line="240" w:lineRule="auto"/>
        <w:ind w:left="0" w:firstLine="709"/>
        <w:jc w:val="both"/>
        <w:rPr>
          <w:rFonts w:ascii="Times New Roman" w:eastAsiaTheme="minorHAnsi" w:hAnsi="Times New Roman"/>
          <w:sz w:val="28"/>
          <w:szCs w:val="28"/>
        </w:rPr>
      </w:pPr>
    </w:p>
    <w:p w:rsidR="00B011F6" w:rsidRPr="005B0C2B" w:rsidRDefault="00B011F6" w:rsidP="00435F69">
      <w:pPr>
        <w:pStyle w:val="2"/>
        <w:spacing w:before="0" w:line="240" w:lineRule="auto"/>
        <w:ind w:firstLine="709"/>
        <w:jc w:val="center"/>
        <w:rPr>
          <w:rFonts w:ascii="Times New Roman" w:hAnsi="Times New Roman" w:cs="Times New Roman"/>
          <w:color w:val="auto"/>
          <w:sz w:val="28"/>
          <w:szCs w:val="28"/>
        </w:rPr>
      </w:pPr>
      <w:bookmarkStart w:id="13" w:name="_Toc533844111"/>
      <w:r w:rsidRPr="005B0C2B">
        <w:rPr>
          <w:rFonts w:ascii="Times New Roman" w:hAnsi="Times New Roman" w:cs="Times New Roman"/>
          <w:color w:val="auto"/>
          <w:sz w:val="28"/>
          <w:szCs w:val="28"/>
        </w:rPr>
        <w:t>Часть 3. Процедура признания Тарифного соглашения действующим, срок действия Тарифного соглашения, порядок его изменения и индексации тарифов</w:t>
      </w:r>
      <w:bookmarkEnd w:id="13"/>
    </w:p>
    <w:p w:rsidR="00B011F6" w:rsidRPr="005B0C2B" w:rsidRDefault="00B011F6" w:rsidP="00435F69">
      <w:pPr>
        <w:spacing w:after="0" w:line="240" w:lineRule="auto"/>
        <w:ind w:firstLine="709"/>
        <w:rPr>
          <w:rFonts w:ascii="Times New Roman" w:hAnsi="Times New Roman"/>
          <w:sz w:val="28"/>
          <w:szCs w:val="28"/>
        </w:rPr>
      </w:pPr>
    </w:p>
    <w:p w:rsidR="00B011F6" w:rsidRPr="005B0C2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Тарифное соглашение считается действующим при условии подписания его представителями всех сторон, включенных в состав Комиссии, в том числе подписания с приложением оформленных в письменной форме возражений одной из сторон по тем или иным вопросам.</w:t>
      </w:r>
    </w:p>
    <w:p w:rsidR="00B011F6" w:rsidRPr="005B0C2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Тарифное соглашение, принятое представителями сторон, является обязательным для всех участников обязательного медицинского страхования на территории автономного округа.</w:t>
      </w:r>
    </w:p>
    <w:p w:rsidR="00B011F6" w:rsidRPr="005B0C2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5B0C2B">
        <w:rPr>
          <w:rFonts w:ascii="Times New Roman" w:hAnsi="Times New Roman"/>
          <w:sz w:val="28"/>
          <w:szCs w:val="28"/>
        </w:rPr>
        <w:t xml:space="preserve">Настоящее Тарифное соглашение вступает в силу с 01 января 2019 года, действует до 31 декабря 2019 года включительно, </w:t>
      </w:r>
      <w:r w:rsidRPr="005B0C2B">
        <w:rPr>
          <w:rFonts w:ascii="Times New Roman" w:hAnsi="Times New Roman"/>
          <w:bCs/>
          <w:sz w:val="28"/>
          <w:szCs w:val="28"/>
        </w:rPr>
        <w:t xml:space="preserve">и применяется при расчётах за случаи оказания медицинской помощи, завершенные после 01 января 2019 года, в том числе начатые ранее. </w:t>
      </w:r>
    </w:p>
    <w:p w:rsidR="00B011F6" w:rsidRPr="005B0C2B" w:rsidRDefault="00B011F6" w:rsidP="00B011F6">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5B0C2B">
        <w:rPr>
          <w:rFonts w:ascii="Times New Roman" w:eastAsiaTheme="minorHAnsi" w:hAnsi="Times New Roman"/>
          <w:sz w:val="28"/>
          <w:szCs w:val="28"/>
        </w:rPr>
        <w:t>Изменения в настоящее Тарифное соглашение, влекущие дополнительные расходы в течение 2019 года, возможны при наличии источника финансового обеспечения.</w:t>
      </w:r>
    </w:p>
    <w:p w:rsidR="00B011F6" w:rsidRPr="005B0C2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5B0C2B">
        <w:rPr>
          <w:rFonts w:ascii="Times New Roman" w:hAnsi="Times New Roman"/>
          <w:sz w:val="28"/>
          <w:szCs w:val="28"/>
        </w:rPr>
        <w:t xml:space="preserve">Тарифное соглашение может быть изменено или дополнено по </w:t>
      </w:r>
      <w:r>
        <w:rPr>
          <w:rFonts w:ascii="Times New Roman" w:hAnsi="Times New Roman"/>
          <w:sz w:val="28"/>
          <w:szCs w:val="28"/>
        </w:rPr>
        <w:t xml:space="preserve">предложениям </w:t>
      </w:r>
      <w:r w:rsidRPr="005B0C2B">
        <w:rPr>
          <w:rFonts w:ascii="Times New Roman" w:hAnsi="Times New Roman"/>
          <w:sz w:val="28"/>
          <w:szCs w:val="28"/>
        </w:rPr>
        <w:t>участников системы обязательного медицинского страхования. Изменения и дополнения оформляются в письменной форме и являются неотъемлемой частью настоящего Тарифного соглашения с момента их подписания сторонами.</w:t>
      </w:r>
    </w:p>
    <w:p w:rsidR="00B011F6" w:rsidRPr="005B0C2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rsidR="00B011F6" w:rsidRPr="005B0C2B" w:rsidRDefault="00B011F6" w:rsidP="00B011F6">
      <w:pPr>
        <w:pStyle w:val="a8"/>
        <w:numPr>
          <w:ilvl w:val="0"/>
          <w:numId w:val="17"/>
        </w:numPr>
        <w:ind w:left="0" w:firstLine="709"/>
        <w:jc w:val="both"/>
        <w:rPr>
          <w:rFonts w:ascii="Times New Roman" w:hAnsi="Times New Roman"/>
          <w:sz w:val="28"/>
          <w:szCs w:val="28"/>
        </w:rPr>
      </w:pPr>
      <w:r w:rsidRPr="005B0C2B">
        <w:rPr>
          <w:rFonts w:ascii="Times New Roman" w:hAnsi="Times New Roman"/>
          <w:sz w:val="28"/>
          <w:szCs w:val="28"/>
        </w:rPr>
        <w:t xml:space="preserve">Настоящее Тарифное соглашение и приложения к нему составлены в одном экземпляре, который хранится в ТФОМС Югры. </w:t>
      </w:r>
    </w:p>
    <w:p w:rsidR="00B011F6" w:rsidRPr="005B0C2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5B0C2B">
        <w:rPr>
          <w:rFonts w:ascii="Times New Roman" w:hAnsi="Times New Roman"/>
          <w:sz w:val="28"/>
          <w:szCs w:val="28"/>
        </w:rPr>
        <w:t>ТФОМС Югры доводит настоящее Тарифное соглашение до сведения всех участников системы обязательного медицинского страхования автономного округа</w:t>
      </w:r>
      <w:r>
        <w:rPr>
          <w:rFonts w:ascii="Times New Roman" w:hAnsi="Times New Roman"/>
          <w:sz w:val="28"/>
          <w:szCs w:val="28"/>
        </w:rPr>
        <w:t>, сторон</w:t>
      </w:r>
      <w:r w:rsidRPr="005B0C2B">
        <w:rPr>
          <w:rFonts w:ascii="Times New Roman" w:hAnsi="Times New Roman"/>
          <w:sz w:val="28"/>
          <w:szCs w:val="28"/>
        </w:rPr>
        <w:t xml:space="preserve"> и членов Комиссии путем размещения на собственном сайте в сети «Интернет». </w:t>
      </w:r>
    </w:p>
    <w:p w:rsidR="00B011F6" w:rsidRPr="005B0C2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5B0C2B">
        <w:rPr>
          <w:rFonts w:ascii="Times New Roman" w:hAnsi="Times New Roman"/>
          <w:sz w:val="28"/>
          <w:szCs w:val="28"/>
        </w:rPr>
        <w:t xml:space="preserve">Все приложения являются неотъемлемой частью настоящего Тарифного соглашения. </w:t>
      </w:r>
    </w:p>
    <w:p w:rsidR="00B011F6" w:rsidRPr="005B0C2B" w:rsidRDefault="00B011F6" w:rsidP="00B011F6">
      <w:pPr>
        <w:spacing w:after="0" w:line="240" w:lineRule="auto"/>
        <w:ind w:firstLine="708"/>
        <w:jc w:val="both"/>
        <w:rPr>
          <w:rFonts w:ascii="Times New Roman" w:hAnsi="Times New Roman"/>
          <w:sz w:val="28"/>
          <w:szCs w:val="28"/>
        </w:rPr>
      </w:pPr>
    </w:p>
    <w:p w:rsidR="00B011F6" w:rsidRPr="005B0C2B" w:rsidRDefault="00B011F6" w:rsidP="00B011F6">
      <w:pPr>
        <w:pStyle w:val="2"/>
        <w:spacing w:before="0"/>
        <w:jc w:val="center"/>
        <w:rPr>
          <w:rFonts w:ascii="Times New Roman" w:hAnsi="Times New Roman" w:cs="Times New Roman"/>
          <w:color w:val="auto"/>
          <w:sz w:val="28"/>
          <w:szCs w:val="28"/>
        </w:rPr>
      </w:pPr>
      <w:bookmarkStart w:id="14" w:name="_Toc533844112"/>
      <w:r w:rsidRPr="00062D6A">
        <w:rPr>
          <w:rFonts w:ascii="Times New Roman" w:hAnsi="Times New Roman" w:cs="Times New Roman"/>
          <w:color w:val="auto"/>
          <w:sz w:val="28"/>
          <w:szCs w:val="28"/>
        </w:rPr>
        <w:t>Часть 4. Список приложений к Тарифному соглашению</w:t>
      </w:r>
      <w:bookmarkEnd w:id="14"/>
    </w:p>
    <w:p w:rsidR="00B011F6" w:rsidRPr="005B0C2B" w:rsidRDefault="00B011F6" w:rsidP="00B011F6">
      <w:pPr>
        <w:spacing w:after="0"/>
        <w:rPr>
          <w:rFonts w:ascii="Times New Roman" w:hAnsi="Times New Roman"/>
          <w:sz w:val="28"/>
          <w:szCs w:val="28"/>
        </w:rPr>
      </w:pPr>
    </w:p>
    <w:p w:rsidR="00B011F6" w:rsidRPr="005B0C2B"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 «Перечень медицинских организаций, оказывающих медицинскую помощь в амбулаторных условиях, имеющих и не имеющих прикрепившихся лиц»;</w:t>
      </w:r>
    </w:p>
    <w:p w:rsidR="00B011F6" w:rsidRPr="005B0C2B"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lastRenderedPageBreak/>
        <w:t>Приложение 2 «Перечень медицинских организаций, оказывающих медицинскую помощь в условиях дневного и круглосуточного стационаров, в разрезе структурных подразделений и уровней оказания медицинской помощи»;</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3 «Перечень медицинских организаций, оказывающих скорую медицинскую помощь вне медицинских организаций»;</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4 «Перечень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по уровням оплаты медицинской помощи»;</w:t>
      </w:r>
    </w:p>
    <w:p w:rsidR="00B011F6" w:rsidRPr="005B0C2B"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5 «Порядок предоставления ежемесячных денежных выплат»;</w:t>
      </w:r>
    </w:p>
    <w:p w:rsidR="00B011F6" w:rsidRPr="005B0C2B"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 xml:space="preserve">Приложение 6 «Методика расчёта стоимости тарифа </w:t>
      </w:r>
      <w:proofErr w:type="spellStart"/>
      <w:r w:rsidRPr="005B0C2B">
        <w:rPr>
          <w:rFonts w:ascii="Times New Roman" w:hAnsi="Times New Roman"/>
          <w:bCs/>
          <w:sz w:val="28"/>
          <w:szCs w:val="28"/>
        </w:rPr>
        <w:t>подушевых</w:t>
      </w:r>
      <w:proofErr w:type="spellEnd"/>
      <w:r w:rsidRPr="005B0C2B">
        <w:rPr>
          <w:rFonts w:ascii="Times New Roman" w:hAnsi="Times New Roman"/>
          <w:bCs/>
          <w:sz w:val="28"/>
          <w:szCs w:val="28"/>
        </w:rPr>
        <w:t xml:space="preserve"> нормативов финансирования при оплате медицинской помощи, оказанной в амбулаторных условиях»;</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7 «Тарифы оплаты медицинской помощи при оказании в амбулаторных условиях»;</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8 «Тарифы проведения диспансеризации определённых групп взрослого населения, I этап»;</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9 «Тарифы проведения диспансеризации, пребывающих в стационарных учреждениях детей-сирот и детей, находящихся в трудной жизненной ситуации, I этап»;</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10 «Тарифы проведения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I этап»;</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11 «Тарифы профилактических медицинских осмотров несовершеннолетних (законченный случай I этапа профилактического медицинского осмотра несовершеннолетнего)»;</w:t>
      </w:r>
    </w:p>
    <w:p w:rsidR="00B011F6" w:rsidRPr="005B0C2B"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12 «Тарифы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13 «Методика расчёта подушевого финансирования скорой медицинской помощи и тарифа за вызов скорой медицинской помощи»;</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14 «Перечень клинико-статистических групп заболеваний, коэффициентов относительной затратоемкости, управленческих коэффициентов и размера оплаты прерванных случаев оказания медицинской помощи в условиях дневного стационара на 2019 год»;</w:t>
      </w:r>
    </w:p>
    <w:p w:rsidR="00B011F6" w:rsidRPr="005B0C2B" w:rsidRDefault="00B011F6" w:rsidP="00B011F6">
      <w:pPr>
        <w:pStyle w:val="a3"/>
        <w:numPr>
          <w:ilvl w:val="0"/>
          <w:numId w:val="2"/>
        </w:numPr>
        <w:spacing w:after="0" w:line="240" w:lineRule="auto"/>
        <w:ind w:left="0" w:firstLine="710"/>
        <w:jc w:val="both"/>
        <w:rPr>
          <w:rFonts w:ascii="Times New Roman" w:hAnsi="Times New Roman"/>
          <w:bCs/>
          <w:sz w:val="28"/>
          <w:szCs w:val="28"/>
        </w:rPr>
      </w:pPr>
      <w:r w:rsidRPr="005B0C2B">
        <w:rPr>
          <w:rFonts w:ascii="Times New Roman" w:hAnsi="Times New Roman"/>
          <w:bCs/>
          <w:sz w:val="28"/>
          <w:szCs w:val="28"/>
        </w:rPr>
        <w:t>Приложение 15 «Перечень клинико-статистических групп заболеваний, коэффициентов относительной затратоемкости, управленческих коэффициентов и размера оплаты прерванных случаев оказания медицинской помощи в стационарных условиях на 2019 год»;</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sz w:val="28"/>
          <w:szCs w:val="28"/>
        </w:rPr>
        <w:t>Приложение 16 «Дифференцированные коэффициенты для подушевого норматива финансирования скорой медицинской помощи»;</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color w:val="FF0000"/>
          <w:sz w:val="28"/>
          <w:szCs w:val="28"/>
        </w:rPr>
      </w:pPr>
      <w:r w:rsidRPr="005B0C2B">
        <w:rPr>
          <w:rFonts w:ascii="Times New Roman" w:hAnsi="Times New Roman"/>
          <w:bCs/>
          <w:color w:val="000000" w:themeColor="text1"/>
          <w:sz w:val="28"/>
          <w:szCs w:val="28"/>
        </w:rPr>
        <w:t>Приложение 17 «Перечень случаев оказания медицинской помощи в условиях круглосут</w:t>
      </w:r>
      <w:r w:rsidRPr="005B0C2B">
        <w:rPr>
          <w:rFonts w:ascii="Times New Roman" w:hAnsi="Times New Roman"/>
          <w:bCs/>
          <w:sz w:val="28"/>
          <w:szCs w:val="28"/>
        </w:rPr>
        <w:t>очного и дневного стационаров для которых установлен КСЛП»;</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lastRenderedPageBreak/>
        <w:t xml:space="preserve">Приложение 18 «Группы заболеваний, случаи госпитализаций по которым считаются </w:t>
      </w:r>
      <w:proofErr w:type="spellStart"/>
      <w:r w:rsidRPr="005B0C2B">
        <w:rPr>
          <w:rFonts w:ascii="Times New Roman" w:hAnsi="Times New Roman"/>
          <w:bCs/>
          <w:sz w:val="28"/>
          <w:szCs w:val="28"/>
        </w:rPr>
        <w:t>сверхдлительными</w:t>
      </w:r>
      <w:proofErr w:type="spellEnd"/>
      <w:r w:rsidRPr="005B0C2B">
        <w:rPr>
          <w:rFonts w:ascii="Times New Roman" w:hAnsi="Times New Roman"/>
          <w:bCs/>
          <w:sz w:val="28"/>
          <w:szCs w:val="28"/>
        </w:rPr>
        <w:t>, при сроке пребывания в стационаре более 45 дней»;</w:t>
      </w:r>
    </w:p>
    <w:p w:rsidR="00B011F6" w:rsidRPr="005B0C2B" w:rsidRDefault="00B011F6" w:rsidP="00B011F6">
      <w:pPr>
        <w:pStyle w:val="a3"/>
        <w:numPr>
          <w:ilvl w:val="0"/>
          <w:numId w:val="2"/>
        </w:numPr>
        <w:tabs>
          <w:tab w:val="left" w:pos="710"/>
        </w:tabs>
        <w:spacing w:after="0" w:line="240" w:lineRule="auto"/>
        <w:ind w:left="0" w:firstLine="709"/>
        <w:jc w:val="both"/>
        <w:rPr>
          <w:rFonts w:ascii="Times New Roman" w:hAnsi="Times New Roman"/>
          <w:sz w:val="28"/>
          <w:szCs w:val="28"/>
        </w:rPr>
      </w:pPr>
      <w:r w:rsidRPr="005B0C2B">
        <w:rPr>
          <w:rFonts w:ascii="Times New Roman" w:hAnsi="Times New Roman"/>
          <w:bCs/>
          <w:sz w:val="28"/>
          <w:szCs w:val="28"/>
        </w:rPr>
        <w:t>Приложение 19 «</w:t>
      </w:r>
      <w:r w:rsidRPr="005B0C2B">
        <w:rPr>
          <w:rFonts w:ascii="Times New Roman" w:hAnsi="Times New Roman"/>
          <w:sz w:val="28"/>
          <w:szCs w:val="28"/>
        </w:rPr>
        <w:t>Таблица соответствия групп диагностических услуг (ГДУ) по инструментальным методам диагностики и медицинских услуг</w:t>
      </w:r>
      <w:r w:rsidRPr="005B0C2B">
        <w:rPr>
          <w:rFonts w:ascii="Times New Roman" w:hAnsi="Times New Roman"/>
          <w:bCs/>
          <w:sz w:val="28"/>
          <w:szCs w:val="28"/>
        </w:rPr>
        <w:t>»;</w:t>
      </w:r>
    </w:p>
    <w:p w:rsidR="00B011F6" w:rsidRPr="005B0C2B" w:rsidRDefault="00B011F6" w:rsidP="00B011F6">
      <w:pPr>
        <w:pStyle w:val="a3"/>
        <w:numPr>
          <w:ilvl w:val="0"/>
          <w:numId w:val="2"/>
        </w:numPr>
        <w:tabs>
          <w:tab w:val="left" w:pos="710"/>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20 «Таблица соответствия групп диагностических услуг (ГДУ) по лабораторным методам диагностики и медицинских услуг»;</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21 «Установленные коэффициенты уровня оказания медицинской помощи в условиях дневного стационара в разрезе уровней структурных подразделений медицинских организаций, участвующих в реализации ТП ОМС в 2019 году»;</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22 «Установленные коэффициенты уровня оказания медицинской помощи в условиях круглосуточного стационара в разрезе уровней структурных подразделений медицинских организаций, участвующих в реализации ТП ОМС в 2019 году»;</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23 «Инструкция</w:t>
      </w:r>
      <w:r w:rsidRPr="005B0C2B">
        <w:rPr>
          <w:rFonts w:ascii="Times New Roman" w:hAnsi="Times New Roman"/>
          <w:sz w:val="28"/>
          <w:szCs w:val="28"/>
        </w:rPr>
        <w:t xml:space="preserve"> </w:t>
      </w:r>
      <w:r w:rsidRPr="005B0C2B">
        <w:rPr>
          <w:rFonts w:ascii="Times New Roman" w:hAnsi="Times New Roman"/>
          <w:bCs/>
          <w:sz w:val="28"/>
          <w:szCs w:val="28"/>
        </w:rPr>
        <w:t>по группировке случаев, в том числе правила учета дополнительных классификационных критериев»;</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5B0C2B">
        <w:rPr>
          <w:rFonts w:ascii="Times New Roman" w:hAnsi="Times New Roman"/>
          <w:bCs/>
          <w:sz w:val="28"/>
          <w:szCs w:val="28"/>
        </w:rPr>
        <w:t>Приложение 24 «Тарифы на медицинские услуги при проведении диализа»;</w:t>
      </w:r>
    </w:p>
    <w:p w:rsidR="00B011F6" w:rsidRPr="005B0C2B" w:rsidRDefault="00B011F6" w:rsidP="00B011F6">
      <w:pPr>
        <w:pStyle w:val="a3"/>
        <w:numPr>
          <w:ilvl w:val="0"/>
          <w:numId w:val="2"/>
        </w:numPr>
        <w:tabs>
          <w:tab w:val="left" w:pos="0"/>
        </w:tabs>
        <w:spacing w:after="0" w:line="240" w:lineRule="auto"/>
        <w:ind w:left="0" w:firstLine="720"/>
        <w:jc w:val="both"/>
        <w:rPr>
          <w:rFonts w:ascii="Times New Roman" w:hAnsi="Times New Roman"/>
          <w:bCs/>
          <w:color w:val="000000" w:themeColor="text1"/>
          <w:sz w:val="28"/>
          <w:szCs w:val="28"/>
        </w:rPr>
      </w:pPr>
      <w:r w:rsidRPr="005B0C2B">
        <w:rPr>
          <w:rFonts w:ascii="Times New Roman" w:hAnsi="Times New Roman"/>
          <w:bCs/>
          <w:color w:val="000000" w:themeColor="text1"/>
          <w:sz w:val="28"/>
          <w:szCs w:val="28"/>
        </w:rPr>
        <w:t>Приложение 25 «Тарифы оплаты скорой медицинской помощи гражданам, застрахованным в системе ОМС»;</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26 «Размеры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Pr="005B0C2B">
        <w:rPr>
          <w:rFonts w:ascii="Times New Roman" w:eastAsiaTheme="minorHAnsi" w:hAnsi="Times New Roman"/>
          <w:sz w:val="28"/>
          <w:szCs w:val="28"/>
        </w:rPr>
        <w:t xml:space="preserve"> с перечнем оснований для отказа в оплате медицинской помощи (уменьшения оплаты медицинской помощи)</w:t>
      </w:r>
      <w:r w:rsidRPr="005B0C2B">
        <w:rPr>
          <w:rFonts w:ascii="Times New Roman" w:hAnsi="Times New Roman"/>
          <w:sz w:val="28"/>
          <w:szCs w:val="28"/>
        </w:rPr>
        <w:t>»;</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27 «</w:t>
      </w:r>
      <w:r w:rsidRPr="005B0C2B">
        <w:rPr>
          <w:rFonts w:ascii="Times New Roman" w:eastAsia="SimSun" w:hAnsi="Times New Roman"/>
          <w:sz w:val="28"/>
          <w:szCs w:val="28"/>
          <w:lang w:eastAsia="zh-CN"/>
        </w:rPr>
        <w:t>Форма заявления застрахованного лица о выборе медицинской организации для получения амбулаторной медицинской помощи» (рекомендуемый образец);</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eastAsia="Times New Roman" w:hAnsi="Times New Roman"/>
          <w:sz w:val="28"/>
          <w:szCs w:val="28"/>
        </w:rPr>
        <w:t>Приложение 28 «Правила</w:t>
      </w:r>
      <w:r w:rsidRPr="005B0C2B">
        <w:rPr>
          <w:rFonts w:ascii="Times New Roman" w:hAnsi="Times New Roman"/>
          <w:sz w:val="28"/>
          <w:szCs w:val="28"/>
        </w:rPr>
        <w:t xml:space="preserve"> формирования счетов за медицинскую помощь, оказанную в рамках ТП ОМС»;</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eastAsia="SimSun" w:hAnsi="Times New Roman"/>
          <w:sz w:val="28"/>
          <w:szCs w:val="28"/>
          <w:lang w:eastAsia="zh-CN"/>
        </w:rPr>
        <w:t>Приложение 29 «</w:t>
      </w:r>
      <w:r w:rsidRPr="005B0C2B">
        <w:rPr>
          <w:rFonts w:ascii="Times New Roman" w:eastAsiaTheme="minorHAnsi" w:hAnsi="Times New Roman"/>
          <w:sz w:val="28"/>
          <w:szCs w:val="28"/>
        </w:rPr>
        <w:t>Отчет о результатах финансовых расчётов за оказанную медицинскую помощь»;</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eastAsiaTheme="minorHAnsi" w:hAnsi="Times New Roman"/>
          <w:sz w:val="28"/>
          <w:szCs w:val="28"/>
        </w:rPr>
        <w:t>Приложение 30 «</w:t>
      </w:r>
      <w:r w:rsidRPr="005B0C2B">
        <w:rPr>
          <w:rFonts w:ascii="Times New Roman" w:hAnsi="Times New Roman"/>
          <w:sz w:val="28"/>
          <w:szCs w:val="28"/>
        </w:rPr>
        <w:t>Протокол результатов контроля объёмов, сроков, качества и условий оказания медицинской помощи, оплаченных СМО»</w:t>
      </w:r>
      <w:r w:rsidRPr="005B0C2B">
        <w:rPr>
          <w:rFonts w:ascii="Times New Roman" w:hAnsi="Times New Roman"/>
          <w:bCs/>
          <w:sz w:val="28"/>
          <w:szCs w:val="28"/>
        </w:rPr>
        <w:t>;</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31 «Половозрастные коэффициенты дифференциации подушевого норматива финансирования медицинской помощи, оказываемой в амбулаторных условиях и скорой медицинской помощи»</w:t>
      </w:r>
      <w:r w:rsidRPr="005B0C2B">
        <w:rPr>
          <w:rFonts w:ascii="Times New Roman" w:hAnsi="Times New Roman"/>
          <w:bCs/>
          <w:sz w:val="28"/>
          <w:szCs w:val="28"/>
        </w:rPr>
        <w:t>;</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32 «Порядок применения способов оплаты первичной медико-санитарной помощи (в том числе первичной специализированной медико-санитарной помощи) с особенностями формирования реестров»;</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33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34 «Порядок применения способов оплаты специализированной медицинской помощи, оказанной в условиях стационара с особенностями формирования реестров»;</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lastRenderedPageBreak/>
        <w:t>Приложение 35 «Порядок применения способов оплаты скорой медицинской помощи»;</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36 «Порядок применения способы оплаты высокотехнологичной медицинской помощи</w:t>
      </w:r>
      <w:r w:rsidRPr="005B0C2B">
        <w:rPr>
          <w:rFonts w:ascii="Times New Roman" w:hAnsi="Times New Roman"/>
          <w:b/>
          <w:sz w:val="28"/>
          <w:szCs w:val="28"/>
        </w:rPr>
        <w:t>»;</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37 «Виды расходов, оплачиваемые за счет средств ОМС»;</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38 «Особенности раздельного учета и контроля объемов предоставления медицинской помощи»;</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 xml:space="preserve">Приложение 39 «Перечень клинико-статистических групп в стоматологии для взрослого и детского населения»; </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40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5B0C2B">
        <w:rPr>
          <w:rFonts w:ascii="Times New Roman" w:hAnsi="Times New Roman"/>
          <w:sz w:val="28"/>
          <w:szCs w:val="28"/>
        </w:rPr>
        <w:t>Приложение 41 «Состав клинико-статистических групп в стоматологии для взрослого и детского населения»;</w:t>
      </w:r>
    </w:p>
    <w:p w:rsidR="00B011F6" w:rsidRPr="005B0C2B" w:rsidRDefault="00B011F6" w:rsidP="00B011F6">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5B0C2B">
        <w:rPr>
          <w:rFonts w:ascii="Times New Roman" w:hAnsi="Times New Roman"/>
          <w:color w:val="000000" w:themeColor="text1"/>
          <w:sz w:val="28"/>
          <w:szCs w:val="28"/>
        </w:rPr>
        <w:t>Приложение 42 «Простые и сложные медицинские услуги в стоматологии, не входящие в состав КСГ, и условия их применения»;</w:t>
      </w:r>
    </w:p>
    <w:p w:rsidR="00B011F6" w:rsidRDefault="00B011F6" w:rsidP="00B011F6">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5B0C2B">
        <w:rPr>
          <w:rFonts w:ascii="Times New Roman" w:hAnsi="Times New Roman"/>
          <w:color w:val="000000" w:themeColor="text1"/>
          <w:sz w:val="28"/>
          <w:szCs w:val="28"/>
        </w:rPr>
        <w:t>Приложение 43 «</w:t>
      </w:r>
      <w:r w:rsidRPr="005B0C2B">
        <w:rPr>
          <w:rFonts w:ascii="Times New Roman" w:hAnsi="Times New Roman"/>
          <w:sz w:val="28"/>
          <w:szCs w:val="28"/>
        </w:rPr>
        <w:t>Дифференцированные коэффициенты подушевого финансирования медицинской помощи, оказанной в амбулаторных условиях»</w:t>
      </w:r>
      <w:r w:rsidRPr="005B0C2B">
        <w:rPr>
          <w:rFonts w:ascii="Times New Roman" w:hAnsi="Times New Roman"/>
          <w:color w:val="000000" w:themeColor="text1"/>
          <w:sz w:val="28"/>
          <w:szCs w:val="28"/>
        </w:rPr>
        <w:t>.</w:t>
      </w:r>
    </w:p>
    <w:p w:rsidR="00B011F6" w:rsidRPr="005B0C2B" w:rsidRDefault="00B011F6" w:rsidP="00435F69">
      <w:pPr>
        <w:pStyle w:val="a3"/>
        <w:tabs>
          <w:tab w:val="left" w:pos="710"/>
        </w:tabs>
        <w:spacing w:after="0" w:line="240" w:lineRule="auto"/>
        <w:ind w:left="0" w:firstLine="709"/>
        <w:jc w:val="both"/>
        <w:rPr>
          <w:rFonts w:ascii="Times New Roman" w:hAnsi="Times New Roman"/>
          <w:bCs/>
          <w:sz w:val="28"/>
          <w:szCs w:val="28"/>
        </w:rPr>
      </w:pPr>
    </w:p>
    <w:p w:rsidR="00B011F6" w:rsidRPr="00914E68"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r w:rsidRPr="00914E68">
        <w:rPr>
          <w:rFonts w:ascii="Times New Roman" w:eastAsia="Times New Roman" w:hAnsi="Times New Roman"/>
          <w:b/>
          <w:sz w:val="28"/>
          <w:szCs w:val="28"/>
          <w:lang w:eastAsia="ru-RU"/>
        </w:rPr>
        <w:t>Подписи</w:t>
      </w:r>
      <w:r w:rsidR="00435F69">
        <w:rPr>
          <w:rFonts w:ascii="Times New Roman" w:eastAsia="Times New Roman" w:hAnsi="Times New Roman"/>
          <w:b/>
          <w:sz w:val="28"/>
          <w:szCs w:val="28"/>
          <w:lang w:eastAsia="ru-RU"/>
        </w:rPr>
        <w:t xml:space="preserve"> сторон</w:t>
      </w:r>
      <w:r w:rsidRPr="00914E68">
        <w:rPr>
          <w:rFonts w:ascii="Times New Roman" w:eastAsia="Times New Roman" w:hAnsi="Times New Roman"/>
          <w:b/>
          <w:sz w:val="28"/>
          <w:szCs w:val="28"/>
          <w:lang w:eastAsia="ru-RU"/>
        </w:rPr>
        <w:t>:</w:t>
      </w:r>
    </w:p>
    <w:p w:rsidR="00B011F6" w:rsidRPr="00914E68"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p>
    <w:p w:rsidR="00DD238A"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 xml:space="preserve">Директор Департамента </w:t>
      </w:r>
    </w:p>
    <w:p w:rsidR="00DD238A" w:rsidRDefault="00DD238A"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З</w:t>
      </w:r>
      <w:r w:rsidR="00B011F6" w:rsidRPr="00914E68">
        <w:rPr>
          <w:rFonts w:ascii="Times New Roman" w:eastAsia="Times New Roman" w:hAnsi="Times New Roman"/>
          <w:sz w:val="28"/>
          <w:szCs w:val="28"/>
          <w:lang w:eastAsia="ru-RU"/>
        </w:rPr>
        <w:t>дравоохранения</w:t>
      </w:r>
      <w:r>
        <w:rPr>
          <w:rFonts w:ascii="Times New Roman" w:eastAsia="Times New Roman" w:hAnsi="Times New Roman"/>
          <w:sz w:val="28"/>
          <w:szCs w:val="28"/>
          <w:lang w:eastAsia="ru-RU"/>
        </w:rPr>
        <w:t xml:space="preserve"> </w:t>
      </w:r>
      <w:r w:rsidR="00B011F6" w:rsidRPr="00914E68">
        <w:rPr>
          <w:rFonts w:ascii="Times New Roman" w:eastAsia="Times New Roman" w:hAnsi="Times New Roman"/>
          <w:sz w:val="28"/>
          <w:szCs w:val="28"/>
          <w:lang w:eastAsia="ru-RU"/>
        </w:rPr>
        <w:t xml:space="preserve">Ханты-Мансийского </w:t>
      </w:r>
    </w:p>
    <w:p w:rsidR="00B011F6" w:rsidRPr="00914E68" w:rsidRDefault="00DD238A"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А</w:t>
      </w:r>
      <w:r w:rsidR="00B011F6" w:rsidRPr="00914E68">
        <w:rPr>
          <w:rFonts w:ascii="Times New Roman" w:eastAsia="Times New Roman" w:hAnsi="Times New Roman"/>
          <w:sz w:val="28"/>
          <w:szCs w:val="28"/>
          <w:lang w:eastAsia="ru-RU"/>
        </w:rPr>
        <w:t>втоном</w:t>
      </w:r>
      <w:r w:rsidR="00435F69">
        <w:rPr>
          <w:rFonts w:ascii="Times New Roman" w:eastAsia="Times New Roman" w:hAnsi="Times New Roman"/>
          <w:sz w:val="28"/>
          <w:szCs w:val="28"/>
          <w:lang w:eastAsia="ru-RU"/>
        </w:rPr>
        <w:t>ного</w:t>
      </w:r>
      <w:r>
        <w:rPr>
          <w:rFonts w:ascii="Times New Roman" w:eastAsia="Times New Roman" w:hAnsi="Times New Roman"/>
          <w:sz w:val="28"/>
          <w:szCs w:val="28"/>
          <w:lang w:eastAsia="ru-RU"/>
        </w:rPr>
        <w:t xml:space="preserve"> </w:t>
      </w:r>
      <w:r w:rsidR="00B011F6" w:rsidRPr="00914E68">
        <w:rPr>
          <w:rFonts w:ascii="Times New Roman" w:eastAsia="Times New Roman" w:hAnsi="Times New Roman"/>
          <w:sz w:val="28"/>
          <w:szCs w:val="28"/>
          <w:lang w:eastAsia="ru-RU"/>
        </w:rPr>
        <w:t xml:space="preserve">округа – Югры </w:t>
      </w:r>
      <w:r w:rsidR="00AA7EA4" w:rsidRPr="00914E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35F69">
        <w:rPr>
          <w:rFonts w:ascii="Times New Roman" w:eastAsia="Times New Roman" w:hAnsi="Times New Roman"/>
          <w:sz w:val="28"/>
          <w:szCs w:val="28"/>
          <w:lang w:eastAsia="ru-RU"/>
        </w:rPr>
        <w:t xml:space="preserve">  </w:t>
      </w:r>
      <w:r w:rsidR="00AA7EA4" w:rsidRPr="00914E68">
        <w:rPr>
          <w:rFonts w:ascii="Times New Roman" w:eastAsia="Times New Roman" w:hAnsi="Times New Roman"/>
          <w:sz w:val="28"/>
          <w:szCs w:val="28"/>
          <w:lang w:eastAsia="ru-RU"/>
        </w:rPr>
        <w:t xml:space="preserve"> </w:t>
      </w:r>
      <w:r w:rsidR="00B011F6" w:rsidRPr="00914E68">
        <w:rPr>
          <w:rFonts w:ascii="Times New Roman" w:eastAsia="Times New Roman" w:hAnsi="Times New Roman"/>
          <w:sz w:val="28"/>
          <w:szCs w:val="28"/>
          <w:lang w:eastAsia="ru-RU"/>
        </w:rPr>
        <w:t>__</w:t>
      </w:r>
      <w:r w:rsidR="00435F69">
        <w:rPr>
          <w:rFonts w:ascii="Times New Roman" w:eastAsia="Times New Roman" w:hAnsi="Times New Roman"/>
          <w:sz w:val="28"/>
          <w:szCs w:val="28"/>
          <w:lang w:eastAsia="ru-RU"/>
        </w:rPr>
        <w:t>____</w:t>
      </w:r>
      <w:r w:rsidR="00B011F6" w:rsidRPr="00914E68">
        <w:rPr>
          <w:rFonts w:ascii="Times New Roman" w:eastAsia="Times New Roman" w:hAnsi="Times New Roman"/>
          <w:sz w:val="28"/>
          <w:szCs w:val="28"/>
          <w:lang w:eastAsia="ru-RU"/>
        </w:rPr>
        <w:t>_______</w:t>
      </w:r>
      <w:r w:rsidR="00435F69">
        <w:rPr>
          <w:rFonts w:ascii="Times New Roman" w:eastAsia="Times New Roman" w:hAnsi="Times New Roman"/>
          <w:sz w:val="28"/>
          <w:szCs w:val="28"/>
          <w:lang w:eastAsia="ru-RU"/>
        </w:rPr>
        <w:t>___</w:t>
      </w:r>
      <w:r w:rsidR="00AA7EA4" w:rsidRPr="00914E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011F6" w:rsidRPr="00914E68">
        <w:rPr>
          <w:rFonts w:ascii="Times New Roman" w:eastAsia="Times New Roman" w:hAnsi="Times New Roman"/>
          <w:sz w:val="28"/>
          <w:szCs w:val="28"/>
          <w:lang w:eastAsia="ru-RU"/>
        </w:rPr>
        <w:t>А.А. Добровольский</w:t>
      </w: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Директор Территориального фонда</w:t>
      </w: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 xml:space="preserve">обязательного медицинского страхования </w:t>
      </w:r>
    </w:p>
    <w:p w:rsidR="00AA7EA4"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 xml:space="preserve">Ханты-Мансийского </w:t>
      </w: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 xml:space="preserve">автономного округа – Югры    </w:t>
      </w:r>
      <w:r w:rsidR="00435F69">
        <w:rPr>
          <w:rFonts w:ascii="Times New Roman" w:eastAsia="Times New Roman" w:hAnsi="Times New Roman"/>
          <w:sz w:val="28"/>
          <w:szCs w:val="28"/>
          <w:lang w:eastAsia="ru-RU"/>
        </w:rPr>
        <w:t xml:space="preserve">              </w:t>
      </w:r>
      <w:r w:rsidRPr="00914E68">
        <w:rPr>
          <w:rFonts w:ascii="Times New Roman" w:eastAsia="Times New Roman" w:hAnsi="Times New Roman"/>
          <w:sz w:val="28"/>
          <w:szCs w:val="28"/>
          <w:lang w:eastAsia="ru-RU"/>
        </w:rPr>
        <w:t>________</w:t>
      </w:r>
      <w:r w:rsidR="00435F69">
        <w:rPr>
          <w:rFonts w:ascii="Times New Roman" w:eastAsia="Times New Roman" w:hAnsi="Times New Roman"/>
          <w:sz w:val="28"/>
          <w:szCs w:val="28"/>
          <w:lang w:eastAsia="ru-RU"/>
        </w:rPr>
        <w:t xml:space="preserve">________            </w:t>
      </w:r>
      <w:r w:rsidR="00DD238A">
        <w:rPr>
          <w:rFonts w:ascii="Times New Roman" w:eastAsia="Times New Roman" w:hAnsi="Times New Roman"/>
          <w:sz w:val="28"/>
          <w:szCs w:val="28"/>
          <w:lang w:eastAsia="ru-RU"/>
        </w:rPr>
        <w:t xml:space="preserve">        </w:t>
      </w:r>
      <w:r w:rsidR="00435F69">
        <w:rPr>
          <w:rFonts w:ascii="Times New Roman" w:eastAsia="Times New Roman" w:hAnsi="Times New Roman"/>
          <w:sz w:val="28"/>
          <w:szCs w:val="28"/>
          <w:lang w:eastAsia="ru-RU"/>
        </w:rPr>
        <w:t xml:space="preserve"> А.П. Фучежи</w:t>
      </w: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SimSun" w:hAnsi="Times New Roman"/>
          <w:sz w:val="28"/>
          <w:szCs w:val="28"/>
          <w:lang w:eastAsia="ru-RU"/>
        </w:rPr>
        <w:t>Директор Ханты-Мансийского филиала</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SimSun" w:hAnsi="Times New Roman"/>
          <w:sz w:val="28"/>
          <w:szCs w:val="28"/>
          <w:lang w:eastAsia="ru-RU"/>
        </w:rPr>
        <w:t>ООО «АльфаС</w:t>
      </w:r>
      <w:r w:rsidR="00435F69">
        <w:rPr>
          <w:rFonts w:ascii="Times New Roman" w:eastAsia="SimSun" w:hAnsi="Times New Roman"/>
          <w:sz w:val="28"/>
          <w:szCs w:val="28"/>
          <w:lang w:eastAsia="ru-RU"/>
        </w:rPr>
        <w:t>трахование-ОМС»            __</w:t>
      </w:r>
      <w:r w:rsidRPr="00914E68">
        <w:rPr>
          <w:rFonts w:ascii="Times New Roman" w:eastAsia="SimSun" w:hAnsi="Times New Roman"/>
          <w:sz w:val="28"/>
          <w:szCs w:val="28"/>
          <w:lang w:eastAsia="ru-RU"/>
        </w:rPr>
        <w:t xml:space="preserve">_______________      </w:t>
      </w:r>
      <w:r w:rsidR="00DD238A">
        <w:rPr>
          <w:rFonts w:ascii="Times New Roman" w:eastAsia="SimSun" w:hAnsi="Times New Roman"/>
          <w:sz w:val="28"/>
          <w:szCs w:val="28"/>
          <w:lang w:eastAsia="ru-RU"/>
        </w:rPr>
        <w:t xml:space="preserve">       </w:t>
      </w:r>
      <w:r w:rsidRPr="00914E68">
        <w:rPr>
          <w:rFonts w:ascii="Times New Roman" w:eastAsia="SimSun" w:hAnsi="Times New Roman"/>
          <w:sz w:val="28"/>
          <w:szCs w:val="28"/>
          <w:lang w:eastAsia="ru-RU"/>
        </w:rPr>
        <w:t xml:space="preserve">   М.А. Соловей</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SimSun" w:hAnsi="Times New Roman"/>
          <w:sz w:val="28"/>
          <w:szCs w:val="28"/>
          <w:lang w:eastAsia="ru-RU"/>
        </w:rPr>
        <w:t>Директор филиала ООО «Капитал МС»</w:t>
      </w:r>
    </w:p>
    <w:p w:rsidR="00B011F6" w:rsidRPr="00914E68" w:rsidRDefault="00435F69" w:rsidP="00B011F6">
      <w:pPr>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в</w:t>
      </w:r>
      <w:r w:rsidR="00B011F6" w:rsidRPr="00914E68">
        <w:rPr>
          <w:rFonts w:ascii="Times New Roman" w:eastAsia="SimSun" w:hAnsi="Times New Roman"/>
          <w:sz w:val="28"/>
          <w:szCs w:val="28"/>
          <w:lang w:eastAsia="ru-RU"/>
        </w:rPr>
        <w:t xml:space="preserve"> Ханты-Манс</w:t>
      </w:r>
      <w:r>
        <w:rPr>
          <w:rFonts w:ascii="Times New Roman" w:eastAsia="SimSun" w:hAnsi="Times New Roman"/>
          <w:sz w:val="28"/>
          <w:szCs w:val="28"/>
          <w:lang w:eastAsia="ru-RU"/>
        </w:rPr>
        <w:t>ийском автономном округе–Югре</w:t>
      </w:r>
      <w:r w:rsidR="00B011F6" w:rsidRPr="00914E68">
        <w:rPr>
          <w:rFonts w:ascii="Times New Roman" w:eastAsia="SimSun" w:hAnsi="Times New Roman"/>
          <w:sz w:val="28"/>
          <w:szCs w:val="28"/>
          <w:lang w:eastAsia="ru-RU"/>
        </w:rPr>
        <w:t xml:space="preserve"> ________</w:t>
      </w:r>
      <w:r>
        <w:rPr>
          <w:rFonts w:ascii="Times New Roman" w:eastAsia="SimSun" w:hAnsi="Times New Roman"/>
          <w:sz w:val="28"/>
          <w:szCs w:val="28"/>
          <w:lang w:eastAsia="ru-RU"/>
        </w:rPr>
        <w:t>_____</w:t>
      </w:r>
      <w:r w:rsidR="00DD238A">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 </w:t>
      </w:r>
      <w:r w:rsidR="00B011F6" w:rsidRPr="00914E68">
        <w:rPr>
          <w:rFonts w:ascii="Times New Roman" w:eastAsia="SimSun" w:hAnsi="Times New Roman"/>
          <w:sz w:val="28"/>
          <w:szCs w:val="28"/>
          <w:lang w:eastAsia="ru-RU"/>
        </w:rPr>
        <w:t>И.Ю. Кузнецова</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p>
    <w:p w:rsidR="00DD238A"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SimSun" w:hAnsi="Times New Roman"/>
          <w:sz w:val="28"/>
          <w:szCs w:val="28"/>
          <w:lang w:eastAsia="ru-RU"/>
        </w:rPr>
        <w:t xml:space="preserve">Президент </w:t>
      </w:r>
      <w:r w:rsidR="007907AB">
        <w:rPr>
          <w:rFonts w:ascii="Times New Roman" w:eastAsia="SimSun" w:hAnsi="Times New Roman"/>
          <w:sz w:val="28"/>
          <w:szCs w:val="28"/>
          <w:lang w:eastAsia="ru-RU"/>
        </w:rPr>
        <w:t>некоммерческого</w:t>
      </w:r>
      <w:r w:rsidR="00DD238A">
        <w:rPr>
          <w:rFonts w:ascii="Times New Roman" w:eastAsia="SimSun" w:hAnsi="Times New Roman"/>
          <w:sz w:val="28"/>
          <w:szCs w:val="28"/>
          <w:lang w:eastAsia="ru-RU"/>
        </w:rPr>
        <w:t xml:space="preserve"> партнерства</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SimSun" w:hAnsi="Times New Roman"/>
          <w:sz w:val="28"/>
          <w:szCs w:val="28"/>
          <w:lang w:eastAsia="ru-RU"/>
        </w:rPr>
        <w:t xml:space="preserve"> «Ассоциация работников</w:t>
      </w: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SimSun" w:hAnsi="Times New Roman"/>
          <w:sz w:val="28"/>
          <w:szCs w:val="28"/>
          <w:lang w:eastAsia="ru-RU"/>
        </w:rPr>
        <w:t xml:space="preserve">здравоохранения </w:t>
      </w:r>
      <w:r w:rsidRPr="00914E68">
        <w:rPr>
          <w:rFonts w:ascii="Times New Roman" w:eastAsia="Times New Roman" w:hAnsi="Times New Roman"/>
          <w:sz w:val="28"/>
          <w:szCs w:val="28"/>
          <w:lang w:eastAsia="ru-RU"/>
        </w:rPr>
        <w:t xml:space="preserve">Ханты-Мансийского </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r w:rsidRPr="00914E68">
        <w:rPr>
          <w:rFonts w:ascii="Times New Roman" w:eastAsia="Times New Roman" w:hAnsi="Times New Roman"/>
          <w:sz w:val="28"/>
          <w:szCs w:val="28"/>
          <w:lang w:eastAsia="ru-RU"/>
        </w:rPr>
        <w:t>автономного округа – Югры</w:t>
      </w:r>
      <w:r w:rsidRPr="00914E68">
        <w:rPr>
          <w:rFonts w:ascii="Times New Roman" w:eastAsia="SimSun" w:hAnsi="Times New Roman"/>
          <w:sz w:val="28"/>
          <w:szCs w:val="28"/>
          <w:lang w:eastAsia="ru-RU"/>
        </w:rPr>
        <w:t>»                      _____________</w:t>
      </w:r>
      <w:r w:rsidR="00435F69">
        <w:rPr>
          <w:rFonts w:ascii="Times New Roman" w:eastAsia="SimSun" w:hAnsi="Times New Roman"/>
          <w:sz w:val="28"/>
          <w:szCs w:val="28"/>
          <w:lang w:eastAsia="ru-RU"/>
        </w:rPr>
        <w:t>____</w:t>
      </w:r>
      <w:r w:rsidRPr="00914E68">
        <w:rPr>
          <w:rFonts w:ascii="Times New Roman" w:eastAsia="SimSun" w:hAnsi="Times New Roman"/>
          <w:sz w:val="28"/>
          <w:szCs w:val="28"/>
          <w:lang w:eastAsia="ru-RU"/>
        </w:rPr>
        <w:t xml:space="preserve">__   </w:t>
      </w:r>
      <w:r w:rsidR="00DD238A">
        <w:rPr>
          <w:rFonts w:ascii="Times New Roman" w:eastAsia="SimSun" w:hAnsi="Times New Roman"/>
          <w:sz w:val="28"/>
          <w:szCs w:val="28"/>
          <w:lang w:eastAsia="ru-RU"/>
        </w:rPr>
        <w:t xml:space="preserve">    </w:t>
      </w:r>
      <w:r w:rsidRPr="00914E68">
        <w:rPr>
          <w:rFonts w:ascii="Times New Roman" w:eastAsia="SimSun" w:hAnsi="Times New Roman"/>
          <w:sz w:val="28"/>
          <w:szCs w:val="28"/>
          <w:lang w:eastAsia="ru-RU"/>
        </w:rPr>
        <w:t xml:space="preserve"> А.В. Кичигин</w:t>
      </w:r>
    </w:p>
    <w:p w:rsidR="00B011F6" w:rsidRPr="00914E68" w:rsidRDefault="00B011F6" w:rsidP="00B011F6">
      <w:pPr>
        <w:spacing w:after="0" w:line="240" w:lineRule="auto"/>
        <w:contextualSpacing/>
        <w:jc w:val="both"/>
        <w:rPr>
          <w:rFonts w:ascii="Times New Roman" w:eastAsia="SimSun" w:hAnsi="Times New Roman"/>
          <w:sz w:val="28"/>
          <w:szCs w:val="28"/>
          <w:lang w:eastAsia="ru-RU"/>
        </w:rPr>
      </w:pPr>
    </w:p>
    <w:p w:rsidR="00B011F6" w:rsidRPr="00914E68" w:rsidRDefault="00B011F6" w:rsidP="00B011F6">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Председатель окружной организации</w:t>
      </w:r>
    </w:p>
    <w:p w:rsidR="006437E0" w:rsidRPr="00435F69" w:rsidRDefault="00B011F6" w:rsidP="00435F69">
      <w:pPr>
        <w:spacing w:after="0" w:line="240" w:lineRule="auto"/>
        <w:contextualSpacing/>
        <w:jc w:val="both"/>
        <w:rPr>
          <w:rFonts w:ascii="Times New Roman" w:eastAsia="Times New Roman" w:hAnsi="Times New Roman"/>
          <w:sz w:val="28"/>
          <w:szCs w:val="28"/>
          <w:lang w:eastAsia="ru-RU"/>
        </w:rPr>
      </w:pPr>
      <w:r w:rsidRPr="00914E68">
        <w:rPr>
          <w:rFonts w:ascii="Times New Roman" w:eastAsia="Times New Roman" w:hAnsi="Times New Roman"/>
          <w:sz w:val="28"/>
          <w:szCs w:val="28"/>
          <w:lang w:eastAsia="ru-RU"/>
        </w:rPr>
        <w:t>профсоюза работников здрав</w:t>
      </w:r>
      <w:r w:rsidR="00435F69">
        <w:rPr>
          <w:rFonts w:ascii="Times New Roman" w:eastAsia="Times New Roman" w:hAnsi="Times New Roman"/>
          <w:sz w:val="28"/>
          <w:szCs w:val="28"/>
          <w:lang w:eastAsia="ru-RU"/>
        </w:rPr>
        <w:t>оохранения РФ ____________</w:t>
      </w:r>
      <w:r w:rsidR="00435F69">
        <w:rPr>
          <w:rFonts w:ascii="Times New Roman" w:eastAsia="Times New Roman" w:hAnsi="Times New Roman"/>
          <w:sz w:val="28"/>
          <w:szCs w:val="28"/>
          <w:lang w:eastAsia="ru-RU"/>
        </w:rPr>
        <w:tab/>
        <w:t xml:space="preserve">        </w:t>
      </w:r>
      <w:r w:rsidR="00DD238A">
        <w:rPr>
          <w:rFonts w:ascii="Times New Roman" w:eastAsia="Times New Roman" w:hAnsi="Times New Roman"/>
          <w:sz w:val="28"/>
          <w:szCs w:val="28"/>
          <w:lang w:eastAsia="ru-RU"/>
        </w:rPr>
        <w:t xml:space="preserve">    </w:t>
      </w:r>
      <w:r w:rsidRPr="00914E68">
        <w:rPr>
          <w:rFonts w:ascii="Times New Roman" w:eastAsia="Times New Roman" w:hAnsi="Times New Roman"/>
          <w:sz w:val="28"/>
          <w:szCs w:val="28"/>
          <w:lang w:eastAsia="ru-RU"/>
        </w:rPr>
        <w:t>О.Г. Меньшикова</w:t>
      </w:r>
    </w:p>
    <w:sectPr w:rsidR="006437E0" w:rsidRPr="00435F69" w:rsidSect="00435F69">
      <w:footerReference w:type="default" r:id="rId9"/>
      <w:pgSz w:w="11906" w:h="16838"/>
      <w:pgMar w:top="993" w:right="707" w:bottom="851" w:left="1134" w:header="90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51" w:rsidRDefault="00E31D51">
      <w:pPr>
        <w:spacing w:after="0" w:line="240" w:lineRule="auto"/>
      </w:pPr>
      <w:r>
        <w:separator/>
      </w:r>
    </w:p>
  </w:endnote>
  <w:endnote w:type="continuationSeparator" w:id="0">
    <w:p w:rsidR="00E31D51" w:rsidRDefault="00E31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24984"/>
      <w:docPartObj>
        <w:docPartGallery w:val="Page Numbers (Bottom of Page)"/>
        <w:docPartUnique/>
      </w:docPartObj>
    </w:sdtPr>
    <w:sdtEndPr>
      <w:rPr>
        <w:rFonts w:ascii="Times New Roman" w:hAnsi="Times New Roman"/>
        <w:sz w:val="18"/>
        <w:szCs w:val="18"/>
      </w:rPr>
    </w:sdtEndPr>
    <w:sdtContent>
      <w:p w:rsidR="002031C4" w:rsidRPr="00B41A52" w:rsidRDefault="00644E8B">
        <w:pPr>
          <w:pStyle w:val="af"/>
          <w:jc w:val="right"/>
          <w:rPr>
            <w:rFonts w:ascii="Times New Roman" w:hAnsi="Times New Roman"/>
            <w:sz w:val="18"/>
            <w:szCs w:val="18"/>
          </w:rPr>
        </w:pPr>
        <w:r w:rsidRPr="00B41A52">
          <w:rPr>
            <w:rFonts w:ascii="Times New Roman" w:hAnsi="Times New Roman"/>
            <w:sz w:val="18"/>
            <w:szCs w:val="18"/>
          </w:rPr>
          <w:fldChar w:fldCharType="begin"/>
        </w:r>
        <w:r w:rsidR="002031C4"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43418E">
          <w:rPr>
            <w:rFonts w:ascii="Times New Roman" w:hAnsi="Times New Roman"/>
            <w:noProof/>
            <w:sz w:val="18"/>
            <w:szCs w:val="18"/>
          </w:rPr>
          <w:t>12</w:t>
        </w:r>
        <w:r w:rsidRPr="00B41A52">
          <w:rPr>
            <w:rFonts w:ascii="Times New Roman" w:hAnsi="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51" w:rsidRDefault="00E31D51">
      <w:pPr>
        <w:spacing w:after="0" w:line="240" w:lineRule="auto"/>
      </w:pPr>
      <w:r>
        <w:separator/>
      </w:r>
    </w:p>
  </w:footnote>
  <w:footnote w:type="continuationSeparator" w:id="0">
    <w:p w:rsidR="00E31D51" w:rsidRDefault="00E31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2"/>
    <w:multiLevelType w:val="hybridMultilevel"/>
    <w:tmpl w:val="1D5470F8"/>
    <w:lvl w:ilvl="0" w:tplc="7E5C02E6">
      <w:start w:val="1"/>
      <w:numFmt w:val="bullet"/>
      <w:suff w:val="space"/>
      <w:lvlText w:val=""/>
      <w:lvlJc w:val="left"/>
      <w:pPr>
        <w:ind w:left="1211"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D100E6"/>
    <w:multiLevelType w:val="hybridMultilevel"/>
    <w:tmpl w:val="98FEC5F8"/>
    <w:lvl w:ilvl="0" w:tplc="4F4464C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AB728D"/>
    <w:multiLevelType w:val="hybridMultilevel"/>
    <w:tmpl w:val="B76428B8"/>
    <w:lvl w:ilvl="0" w:tplc="17162A3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92203"/>
    <w:multiLevelType w:val="hybridMultilevel"/>
    <w:tmpl w:val="F6F0090A"/>
    <w:lvl w:ilvl="0" w:tplc="75B2AB54">
      <w:start w:val="1"/>
      <w:numFmt w:val="decimal"/>
      <w:suff w:val="space"/>
      <w:lvlText w:val="%1."/>
      <w:lvlJc w:val="left"/>
      <w:pPr>
        <w:ind w:left="1778"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47B54"/>
    <w:multiLevelType w:val="hybridMultilevel"/>
    <w:tmpl w:val="7CA0744C"/>
    <w:lvl w:ilvl="0" w:tplc="6BF4E7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8D47E9"/>
    <w:multiLevelType w:val="hybridMultilevel"/>
    <w:tmpl w:val="77824290"/>
    <w:lvl w:ilvl="0" w:tplc="B05C3E74">
      <w:start w:val="1"/>
      <w:numFmt w:val="decimal"/>
      <w:suff w:val="space"/>
      <w:lvlText w:val="%1)"/>
      <w:lvlJc w:val="left"/>
      <w:pPr>
        <w:ind w:left="14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B5A79"/>
    <w:multiLevelType w:val="hybridMultilevel"/>
    <w:tmpl w:val="5A5AC3FC"/>
    <w:lvl w:ilvl="0" w:tplc="AD367C22">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D551E2"/>
    <w:multiLevelType w:val="hybridMultilevel"/>
    <w:tmpl w:val="123A837A"/>
    <w:lvl w:ilvl="0" w:tplc="D2FE04C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8929D4"/>
    <w:multiLevelType w:val="hybridMultilevel"/>
    <w:tmpl w:val="BC6CFF86"/>
    <w:lvl w:ilvl="0" w:tplc="D382A85E">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051E19"/>
    <w:multiLevelType w:val="hybridMultilevel"/>
    <w:tmpl w:val="3E68A0AE"/>
    <w:lvl w:ilvl="0" w:tplc="446656AA">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ED14500"/>
    <w:multiLevelType w:val="hybridMultilevel"/>
    <w:tmpl w:val="AA46EBEC"/>
    <w:lvl w:ilvl="0" w:tplc="93D021B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0252F2"/>
    <w:multiLevelType w:val="hybridMultilevel"/>
    <w:tmpl w:val="A00EADD6"/>
    <w:lvl w:ilvl="0" w:tplc="9446E42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F13476"/>
    <w:multiLevelType w:val="hybridMultilevel"/>
    <w:tmpl w:val="A81CD468"/>
    <w:lvl w:ilvl="0" w:tplc="FE70D35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F2CAF"/>
    <w:multiLevelType w:val="hybridMultilevel"/>
    <w:tmpl w:val="ABC89CB4"/>
    <w:lvl w:ilvl="0" w:tplc="054A5F14">
      <w:start w:val="1"/>
      <w:numFmt w:val="decimal"/>
      <w:suff w:val="space"/>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8C5214"/>
    <w:multiLevelType w:val="hybridMultilevel"/>
    <w:tmpl w:val="7578190C"/>
    <w:lvl w:ilvl="0" w:tplc="0380AF9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42C63BA0">
      <w:start w:val="1"/>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53A80"/>
    <w:multiLevelType w:val="hybridMultilevel"/>
    <w:tmpl w:val="563A5CE6"/>
    <w:lvl w:ilvl="0" w:tplc="294A75EC">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78634A4C"/>
    <w:multiLevelType w:val="hybridMultilevel"/>
    <w:tmpl w:val="F0988918"/>
    <w:lvl w:ilvl="0" w:tplc="006204B2">
      <w:start w:val="1"/>
      <w:numFmt w:val="decimal"/>
      <w:suff w:val="space"/>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32D3D"/>
    <w:multiLevelType w:val="hybridMultilevel"/>
    <w:tmpl w:val="8A94B586"/>
    <w:lvl w:ilvl="0" w:tplc="A40839A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1"/>
  </w:num>
  <w:num w:numId="4">
    <w:abstractNumId w:val="14"/>
  </w:num>
  <w:num w:numId="5">
    <w:abstractNumId w:val="19"/>
  </w:num>
  <w:num w:numId="6">
    <w:abstractNumId w:val="34"/>
  </w:num>
  <w:num w:numId="7">
    <w:abstractNumId w:val="28"/>
  </w:num>
  <w:num w:numId="8">
    <w:abstractNumId w:val="13"/>
  </w:num>
  <w:num w:numId="9">
    <w:abstractNumId w:val="6"/>
  </w:num>
  <w:num w:numId="10">
    <w:abstractNumId w:val="24"/>
  </w:num>
  <w:num w:numId="11">
    <w:abstractNumId w:val="10"/>
  </w:num>
  <w:num w:numId="12">
    <w:abstractNumId w:val="36"/>
  </w:num>
  <w:num w:numId="13">
    <w:abstractNumId w:val="4"/>
  </w:num>
  <w:num w:numId="14">
    <w:abstractNumId w:val="20"/>
  </w:num>
  <w:num w:numId="15">
    <w:abstractNumId w:val="5"/>
  </w:num>
  <w:num w:numId="16">
    <w:abstractNumId w:val="32"/>
  </w:num>
  <w:num w:numId="17">
    <w:abstractNumId w:val="9"/>
  </w:num>
  <w:num w:numId="18">
    <w:abstractNumId w:val="27"/>
  </w:num>
  <w:num w:numId="19">
    <w:abstractNumId w:val="33"/>
  </w:num>
  <w:num w:numId="20">
    <w:abstractNumId w:val="7"/>
  </w:num>
  <w:num w:numId="21">
    <w:abstractNumId w:val="8"/>
  </w:num>
  <w:num w:numId="22">
    <w:abstractNumId w:val="29"/>
  </w:num>
  <w:num w:numId="23">
    <w:abstractNumId w:val="30"/>
  </w:num>
  <w:num w:numId="24">
    <w:abstractNumId w:val="26"/>
  </w:num>
  <w:num w:numId="25">
    <w:abstractNumId w:val="35"/>
  </w:num>
  <w:num w:numId="26">
    <w:abstractNumId w:val="12"/>
  </w:num>
  <w:num w:numId="27">
    <w:abstractNumId w:val="11"/>
  </w:num>
  <w:num w:numId="28">
    <w:abstractNumId w:val="18"/>
  </w:num>
  <w:num w:numId="29">
    <w:abstractNumId w:val="25"/>
  </w:num>
  <w:num w:numId="30">
    <w:abstractNumId w:val="1"/>
  </w:num>
  <w:num w:numId="31">
    <w:abstractNumId w:val="37"/>
  </w:num>
  <w:num w:numId="32">
    <w:abstractNumId w:val="23"/>
  </w:num>
  <w:num w:numId="33">
    <w:abstractNumId w:val="17"/>
  </w:num>
  <w:num w:numId="34">
    <w:abstractNumId w:val="15"/>
  </w:num>
  <w:num w:numId="35">
    <w:abstractNumId w:val="21"/>
  </w:num>
  <w:num w:numId="36">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7">
    <w:abstractNumId w:val="16"/>
  </w:num>
  <w:num w:numId="38">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E52"/>
    <w:rsid w:val="00035A0E"/>
    <w:rsid w:val="00060B20"/>
    <w:rsid w:val="00062D6A"/>
    <w:rsid w:val="0007584B"/>
    <w:rsid w:val="000D3678"/>
    <w:rsid w:val="00117D6C"/>
    <w:rsid w:val="00126A89"/>
    <w:rsid w:val="00183661"/>
    <w:rsid w:val="001A6F9F"/>
    <w:rsid w:val="001C2D07"/>
    <w:rsid w:val="002031C4"/>
    <w:rsid w:val="002129A9"/>
    <w:rsid w:val="002A3B84"/>
    <w:rsid w:val="002C019A"/>
    <w:rsid w:val="003165BF"/>
    <w:rsid w:val="003E1900"/>
    <w:rsid w:val="004111AD"/>
    <w:rsid w:val="0043418E"/>
    <w:rsid w:val="00435F69"/>
    <w:rsid w:val="00442612"/>
    <w:rsid w:val="004724CC"/>
    <w:rsid w:val="004A3ECD"/>
    <w:rsid w:val="004B3755"/>
    <w:rsid w:val="004D0844"/>
    <w:rsid w:val="00522E1E"/>
    <w:rsid w:val="005854BF"/>
    <w:rsid w:val="005922F7"/>
    <w:rsid w:val="005C7536"/>
    <w:rsid w:val="005D3652"/>
    <w:rsid w:val="006437E0"/>
    <w:rsid w:val="00644E8B"/>
    <w:rsid w:val="006659D4"/>
    <w:rsid w:val="00693B4F"/>
    <w:rsid w:val="007907AB"/>
    <w:rsid w:val="0079721B"/>
    <w:rsid w:val="00850FFB"/>
    <w:rsid w:val="00884BA4"/>
    <w:rsid w:val="008B4134"/>
    <w:rsid w:val="008F1D46"/>
    <w:rsid w:val="00901C72"/>
    <w:rsid w:val="00914E68"/>
    <w:rsid w:val="009804BE"/>
    <w:rsid w:val="00982E70"/>
    <w:rsid w:val="009D6AFD"/>
    <w:rsid w:val="00A00AF3"/>
    <w:rsid w:val="00A17368"/>
    <w:rsid w:val="00A21A0B"/>
    <w:rsid w:val="00A60DF9"/>
    <w:rsid w:val="00A917D9"/>
    <w:rsid w:val="00AA7EA4"/>
    <w:rsid w:val="00AC1771"/>
    <w:rsid w:val="00AF6235"/>
    <w:rsid w:val="00B011F6"/>
    <w:rsid w:val="00B07C3D"/>
    <w:rsid w:val="00B12E52"/>
    <w:rsid w:val="00B20669"/>
    <w:rsid w:val="00B439C5"/>
    <w:rsid w:val="00CA72B4"/>
    <w:rsid w:val="00CB0211"/>
    <w:rsid w:val="00D31BB7"/>
    <w:rsid w:val="00D93081"/>
    <w:rsid w:val="00DB12C6"/>
    <w:rsid w:val="00DD238A"/>
    <w:rsid w:val="00E31D51"/>
    <w:rsid w:val="00E41930"/>
    <w:rsid w:val="00E95242"/>
    <w:rsid w:val="00EE1DD4"/>
    <w:rsid w:val="00F142B0"/>
    <w:rsid w:val="00F3693F"/>
    <w:rsid w:val="00F5429F"/>
    <w:rsid w:val="00F768B9"/>
    <w:rsid w:val="00FD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F6"/>
    <w:pPr>
      <w:spacing w:after="200" w:line="276" w:lineRule="auto"/>
    </w:pPr>
    <w:rPr>
      <w:rFonts w:ascii="Calibri" w:eastAsia="Calibri" w:hAnsi="Calibri" w:cs="Times New Roman"/>
    </w:rPr>
  </w:style>
  <w:style w:type="paragraph" w:styleId="1">
    <w:name w:val="heading 1"/>
    <w:basedOn w:val="a"/>
    <w:next w:val="a"/>
    <w:link w:val="10"/>
    <w:uiPriority w:val="9"/>
    <w:qFormat/>
    <w:rsid w:val="00B01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11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011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1F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11F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011F6"/>
    <w:rPr>
      <w:rFonts w:asciiTheme="majorHAnsi" w:eastAsiaTheme="majorEastAsia" w:hAnsiTheme="majorHAnsi" w:cstheme="majorBidi"/>
      <w:b/>
      <w:bCs/>
      <w:color w:val="4472C4" w:themeColor="accent1"/>
    </w:rPr>
  </w:style>
  <w:style w:type="paragraph" w:customStyle="1" w:styleId="ConsPlusNormal">
    <w:name w:val="ConsPlusNormal"/>
    <w:uiPriority w:val="99"/>
    <w:rsid w:val="00B011F6"/>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B011F6"/>
    <w:pPr>
      <w:ind w:left="720"/>
      <w:contextualSpacing/>
    </w:pPr>
  </w:style>
  <w:style w:type="paragraph" w:customStyle="1" w:styleId="Iauiue3">
    <w:name w:val="Iau?iue3"/>
    <w:rsid w:val="00B011F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5"/>
    <w:semiHidden/>
    <w:rsid w:val="00B011F6"/>
    <w:rPr>
      <w:rFonts w:ascii="Times New Roman" w:eastAsia="Times New Roman" w:hAnsi="Times New Roman" w:cs="Times New Roman"/>
      <w:sz w:val="20"/>
      <w:szCs w:val="20"/>
      <w:lang w:val="en-US" w:eastAsia="ru-RU"/>
    </w:rPr>
  </w:style>
  <w:style w:type="paragraph" w:styleId="a5">
    <w:name w:val="annotation text"/>
    <w:basedOn w:val="a"/>
    <w:link w:val="a4"/>
    <w:semiHidden/>
    <w:rsid w:val="00B011F6"/>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customStyle="1" w:styleId="11">
    <w:name w:val="Стиль1"/>
    <w:basedOn w:val="a"/>
    <w:rsid w:val="00B011F6"/>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B01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B011F6"/>
    <w:pPr>
      <w:spacing w:after="0" w:line="240" w:lineRule="auto"/>
    </w:pPr>
    <w:rPr>
      <w:rFonts w:ascii="Calibri" w:eastAsia="Times New Roman" w:hAnsi="Calibri" w:cs="Calibri"/>
    </w:rPr>
  </w:style>
  <w:style w:type="paragraph" w:customStyle="1" w:styleId="ConsPlusNonformat">
    <w:name w:val="ConsPlusNonformat"/>
    <w:uiPriority w:val="99"/>
    <w:rsid w:val="00B01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сноски Знак"/>
    <w:basedOn w:val="a0"/>
    <w:link w:val="a7"/>
    <w:uiPriority w:val="99"/>
    <w:semiHidden/>
    <w:rsid w:val="00B011F6"/>
    <w:rPr>
      <w:rFonts w:ascii="Calibri" w:eastAsia="Calibri" w:hAnsi="Calibri" w:cs="Times New Roman"/>
      <w:sz w:val="20"/>
      <w:szCs w:val="20"/>
    </w:rPr>
  </w:style>
  <w:style w:type="paragraph" w:styleId="a7">
    <w:name w:val="footnote text"/>
    <w:basedOn w:val="a"/>
    <w:link w:val="a6"/>
    <w:uiPriority w:val="99"/>
    <w:semiHidden/>
    <w:unhideWhenUsed/>
    <w:rsid w:val="00B011F6"/>
    <w:pPr>
      <w:spacing w:after="0" w:line="240" w:lineRule="auto"/>
    </w:pPr>
    <w:rPr>
      <w:sz w:val="20"/>
      <w:szCs w:val="20"/>
    </w:rPr>
  </w:style>
  <w:style w:type="paragraph" w:styleId="a8">
    <w:name w:val="No Spacing"/>
    <w:uiPriority w:val="1"/>
    <w:qFormat/>
    <w:rsid w:val="00B011F6"/>
    <w:pPr>
      <w:spacing w:after="0" w:line="240" w:lineRule="auto"/>
    </w:pPr>
    <w:rPr>
      <w:rFonts w:ascii="Calibri" w:eastAsia="Calibri" w:hAnsi="Calibri" w:cs="Times New Roman"/>
    </w:rPr>
  </w:style>
  <w:style w:type="paragraph" w:customStyle="1" w:styleId="consplusnormal0">
    <w:name w:val="consplusnormal"/>
    <w:basedOn w:val="a"/>
    <w:rsid w:val="00B011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1F6"/>
  </w:style>
  <w:style w:type="paragraph" w:styleId="a9">
    <w:name w:val="TOC Heading"/>
    <w:basedOn w:val="1"/>
    <w:next w:val="a"/>
    <w:uiPriority w:val="39"/>
    <w:semiHidden/>
    <w:unhideWhenUsed/>
    <w:qFormat/>
    <w:rsid w:val="00B011F6"/>
    <w:pPr>
      <w:outlineLvl w:val="9"/>
    </w:pPr>
    <w:rPr>
      <w:lang w:eastAsia="ru-RU"/>
    </w:rPr>
  </w:style>
  <w:style w:type="paragraph" w:styleId="13">
    <w:name w:val="toc 1"/>
    <w:basedOn w:val="a"/>
    <w:next w:val="a"/>
    <w:autoRedefine/>
    <w:uiPriority w:val="39"/>
    <w:unhideWhenUsed/>
    <w:rsid w:val="00B011F6"/>
    <w:pPr>
      <w:spacing w:after="100"/>
    </w:pPr>
  </w:style>
  <w:style w:type="paragraph" w:styleId="21">
    <w:name w:val="toc 2"/>
    <w:basedOn w:val="a"/>
    <w:next w:val="a"/>
    <w:autoRedefine/>
    <w:uiPriority w:val="39"/>
    <w:unhideWhenUsed/>
    <w:rsid w:val="00B011F6"/>
    <w:pPr>
      <w:spacing w:after="100"/>
      <w:ind w:left="220"/>
    </w:pPr>
  </w:style>
  <w:style w:type="paragraph" w:styleId="31">
    <w:name w:val="toc 3"/>
    <w:basedOn w:val="a"/>
    <w:next w:val="a"/>
    <w:autoRedefine/>
    <w:uiPriority w:val="39"/>
    <w:unhideWhenUsed/>
    <w:rsid w:val="00B011F6"/>
    <w:pPr>
      <w:spacing w:after="100"/>
      <w:ind w:left="440"/>
    </w:pPr>
  </w:style>
  <w:style w:type="character" w:styleId="aa">
    <w:name w:val="Hyperlink"/>
    <w:basedOn w:val="a0"/>
    <w:uiPriority w:val="99"/>
    <w:unhideWhenUsed/>
    <w:rsid w:val="00B011F6"/>
    <w:rPr>
      <w:color w:val="0563C1" w:themeColor="hyperlink"/>
      <w:u w:val="single"/>
    </w:rPr>
  </w:style>
  <w:style w:type="character" w:customStyle="1" w:styleId="ab">
    <w:name w:val="Текст выноски Знак"/>
    <w:basedOn w:val="a0"/>
    <w:link w:val="ac"/>
    <w:uiPriority w:val="99"/>
    <w:semiHidden/>
    <w:rsid w:val="00B011F6"/>
    <w:rPr>
      <w:rFonts w:ascii="Tahoma" w:eastAsia="Calibri" w:hAnsi="Tahoma" w:cs="Tahoma"/>
      <w:sz w:val="16"/>
      <w:szCs w:val="16"/>
    </w:rPr>
  </w:style>
  <w:style w:type="paragraph" w:styleId="ac">
    <w:name w:val="Balloon Text"/>
    <w:basedOn w:val="a"/>
    <w:link w:val="ab"/>
    <w:uiPriority w:val="99"/>
    <w:semiHidden/>
    <w:unhideWhenUsed/>
    <w:rsid w:val="00B011F6"/>
    <w:pPr>
      <w:spacing w:after="0" w:line="240" w:lineRule="auto"/>
    </w:pPr>
    <w:rPr>
      <w:rFonts w:ascii="Tahoma" w:hAnsi="Tahoma" w:cs="Tahoma"/>
      <w:sz w:val="16"/>
      <w:szCs w:val="16"/>
    </w:rPr>
  </w:style>
  <w:style w:type="paragraph" w:styleId="ad">
    <w:name w:val="header"/>
    <w:basedOn w:val="a"/>
    <w:link w:val="ae"/>
    <w:uiPriority w:val="99"/>
    <w:unhideWhenUsed/>
    <w:rsid w:val="00B011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11F6"/>
    <w:rPr>
      <w:rFonts w:ascii="Calibri" w:eastAsia="Calibri" w:hAnsi="Calibri" w:cs="Times New Roman"/>
    </w:rPr>
  </w:style>
  <w:style w:type="paragraph" w:styleId="af">
    <w:name w:val="footer"/>
    <w:basedOn w:val="a"/>
    <w:link w:val="af0"/>
    <w:uiPriority w:val="99"/>
    <w:unhideWhenUsed/>
    <w:rsid w:val="00B011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11F6"/>
    <w:rPr>
      <w:rFonts w:ascii="Calibri" w:eastAsia="Calibri" w:hAnsi="Calibri" w:cs="Times New Roman"/>
    </w:rPr>
  </w:style>
  <w:style w:type="character" w:customStyle="1" w:styleId="af1">
    <w:name w:val="Основной текст с отступом Знак"/>
    <w:basedOn w:val="a0"/>
    <w:link w:val="af2"/>
    <w:uiPriority w:val="99"/>
    <w:rsid w:val="00B011F6"/>
    <w:rPr>
      <w:rFonts w:ascii="Calibri" w:eastAsia="Calibri" w:hAnsi="Calibri" w:cs="Times New Roman"/>
    </w:rPr>
  </w:style>
  <w:style w:type="paragraph" w:styleId="af2">
    <w:name w:val="Body Text Indent"/>
    <w:basedOn w:val="a"/>
    <w:link w:val="af1"/>
    <w:uiPriority w:val="99"/>
    <w:unhideWhenUsed/>
    <w:rsid w:val="00B011F6"/>
    <w:pPr>
      <w:spacing w:after="120"/>
      <w:ind w:left="283"/>
    </w:pPr>
  </w:style>
  <w:style w:type="character" w:customStyle="1" w:styleId="af3">
    <w:name w:val="Тема примечания Знак"/>
    <w:basedOn w:val="a4"/>
    <w:link w:val="af4"/>
    <w:uiPriority w:val="99"/>
    <w:semiHidden/>
    <w:rsid w:val="00B011F6"/>
    <w:rPr>
      <w:rFonts w:ascii="Calibri" w:eastAsia="Calibri" w:hAnsi="Calibri" w:cs="Times New Roman"/>
      <w:b/>
      <w:bCs/>
      <w:sz w:val="20"/>
      <w:szCs w:val="20"/>
      <w:lang w:val="en-US" w:eastAsia="ru-RU"/>
    </w:rPr>
  </w:style>
  <w:style w:type="paragraph" w:styleId="af4">
    <w:name w:val="annotation subject"/>
    <w:basedOn w:val="a5"/>
    <w:next w:val="a5"/>
    <w:link w:val="af3"/>
    <w:uiPriority w:val="99"/>
    <w:semiHidden/>
    <w:unhideWhenUsed/>
    <w:rsid w:val="00B011F6"/>
    <w:pPr>
      <w:overflowPunct/>
      <w:autoSpaceDE/>
      <w:autoSpaceDN/>
      <w:adjustRightInd/>
      <w:spacing w:after="200"/>
    </w:pPr>
    <w:rPr>
      <w:rFonts w:ascii="Calibri" w:eastAsia="Calibri" w:hAnsi="Calibri"/>
      <w:b/>
      <w:bCs/>
      <w:lang w:val="ru-RU" w:eastAsia="en-US"/>
    </w:rPr>
  </w:style>
  <w:style w:type="paragraph" w:styleId="af5">
    <w:name w:val="Normal (Web)"/>
    <w:basedOn w:val="a"/>
    <w:uiPriority w:val="99"/>
    <w:semiHidden/>
    <w:unhideWhenUsed/>
    <w:rsid w:val="00B011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011F6"/>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5BA458B5AB35DED88EA6EDD026084D81EA98BF165144DVDf7E" TargetMode="External"/><Relationship Id="rId3" Type="http://schemas.openxmlformats.org/officeDocument/2006/relationships/settings" Target="settings.xml"/><Relationship Id="rId7" Type="http://schemas.openxmlformats.org/officeDocument/2006/relationships/hyperlink" Target="consultantplus://offline/ref=49A582D05457514DC67386643862DD136455BA458B5AB35DED88EA6EDD026084D81EA98BF165144DVD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12250</Words>
  <Characters>69829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Надежда Юрьевна</dc:creator>
  <cp:keywords/>
  <dc:description/>
  <cp:lastModifiedBy>СоболеваЛА</cp:lastModifiedBy>
  <cp:revision>43</cp:revision>
  <cp:lastPrinted>2018-12-29T05:58:00Z</cp:lastPrinted>
  <dcterms:created xsi:type="dcterms:W3CDTF">2018-12-26T15:16:00Z</dcterms:created>
  <dcterms:modified xsi:type="dcterms:W3CDTF">2019-01-17T09:57:00Z</dcterms:modified>
</cp:coreProperties>
</file>